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28E" w:rsidRPr="008A5DC3" w:rsidRDefault="005B028E" w:rsidP="008A5DC3">
      <w:pPr>
        <w:pStyle w:val="Sinespaciado"/>
      </w:pPr>
      <w:r w:rsidRPr="008A5DC3">
        <w:t>INFORMACION TECNICA DEL SEMICONDUCTOR</w:t>
      </w:r>
    </w:p>
    <w:p w:rsidR="00F23E2B" w:rsidRPr="008A5DC3" w:rsidRDefault="00F23E2B" w:rsidP="008A5DC3">
      <w:pPr>
        <w:pStyle w:val="Sinespaciado"/>
      </w:pPr>
    </w:p>
    <w:p w:rsidR="00F23E2B" w:rsidRPr="002D6053" w:rsidRDefault="00041A23" w:rsidP="008A5DC3">
      <w:pPr>
        <w:pStyle w:val="Sinespaciado"/>
        <w:rPr>
          <w:b/>
        </w:rPr>
      </w:pPr>
      <w:r w:rsidRPr="002D6053">
        <w:rPr>
          <w:b/>
        </w:rPr>
        <w:t xml:space="preserve">10 </w:t>
      </w:r>
      <w:proofErr w:type="spellStart"/>
      <w:r w:rsidRPr="002D6053">
        <w:rPr>
          <w:b/>
        </w:rPr>
        <w:t>kPa</w:t>
      </w:r>
      <w:proofErr w:type="spellEnd"/>
      <w:r w:rsidR="002D6053">
        <w:rPr>
          <w:b/>
          <w:lang w:val="es-419"/>
        </w:rPr>
        <w:t>, Sensor de presión de S</w:t>
      </w:r>
      <w:r w:rsidR="00F050EA" w:rsidRPr="002D6053">
        <w:rPr>
          <w:b/>
          <w:lang w:val="es-419"/>
        </w:rPr>
        <w:t>ilicio, un chip calibrado y compensado en temperatura</w:t>
      </w:r>
      <w:r w:rsidRPr="002D6053">
        <w:rPr>
          <w:b/>
        </w:rPr>
        <w:t xml:space="preserve"> </w:t>
      </w:r>
    </w:p>
    <w:p w:rsidR="005B028E" w:rsidRPr="008A5DC3" w:rsidRDefault="005B028E" w:rsidP="008A5DC3">
      <w:pPr>
        <w:pStyle w:val="Sinespaciado"/>
      </w:pPr>
    </w:p>
    <w:p w:rsidR="008A5DC3" w:rsidRDefault="00F050EA" w:rsidP="008A5DC3">
      <w:pPr>
        <w:pStyle w:val="Sinespaciado"/>
        <w:rPr>
          <w:lang w:val="es-419"/>
        </w:rPr>
      </w:pPr>
      <w:r>
        <w:rPr>
          <w:lang w:val="es-419"/>
        </w:rPr>
        <w:t>La serie de dispositivos MPX2010/ MPXV2010G, son piezoresistencias de silicio sencibles a la presión que proporciona una variación de tensión exacta y lineal directamente proporcional a la presión que se le aplica.</w:t>
      </w:r>
    </w:p>
    <w:p w:rsidR="00F050EA" w:rsidRPr="00F050EA" w:rsidRDefault="003128F9" w:rsidP="008A5DC3">
      <w:pPr>
        <w:pStyle w:val="Sinespaciado"/>
        <w:rPr>
          <w:lang w:val="es-419"/>
        </w:rPr>
      </w:pPr>
      <w:r>
        <w:rPr>
          <w:b/>
          <w:noProof/>
          <w:lang w:eastAsia="es-CL"/>
        </w:rPr>
        <w:drawing>
          <wp:anchor distT="0" distB="0" distL="114300" distR="114300" simplePos="0" relativeHeight="251663360" behindDoc="1" locked="0" layoutInCell="1" allowOverlap="1" wp14:anchorId="3D7402DD" wp14:editId="269EBF04">
            <wp:simplePos x="0" y="0"/>
            <wp:positionH relativeFrom="column">
              <wp:posOffset>3891915</wp:posOffset>
            </wp:positionH>
            <wp:positionV relativeFrom="paragraph">
              <wp:posOffset>428625</wp:posOffset>
            </wp:positionV>
            <wp:extent cx="1651000" cy="1272540"/>
            <wp:effectExtent l="0" t="0" r="6350" b="3810"/>
            <wp:wrapTight wrapText="bothSides">
              <wp:wrapPolygon edited="0">
                <wp:start x="0" y="0"/>
                <wp:lineTo x="0" y="21341"/>
                <wp:lineTo x="21434" y="21341"/>
                <wp:lineTo x="21434" y="0"/>
                <wp:lineTo x="0" y="0"/>
              </wp:wrapPolygon>
            </wp:wrapTight>
            <wp:docPr id="8" name="Imagen 8" descr="C:\Users\Usuario Lenovo\Desktop\maxi docs\image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uario Lenovo\Desktop\maxi docs\imagen 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0EA">
        <w:rPr>
          <w:lang w:val="es-419"/>
        </w:rPr>
        <w:t>El sensor consta de un diafragma monolítico de silicio para la medida del esfuerzo, y una fina película(lámina) en una red de resistencias integradas en un chip. El chip es ajustado, calibrado y se compensa en temeratura  por láser.</w:t>
      </w:r>
    </w:p>
    <w:p w:rsidR="008A5DC3" w:rsidRPr="008A5DC3" w:rsidRDefault="008A5DC3" w:rsidP="008A5DC3">
      <w:pPr>
        <w:pStyle w:val="Sinespaciado"/>
      </w:pPr>
    </w:p>
    <w:p w:rsidR="008A5DC3" w:rsidRDefault="008A5DC3" w:rsidP="008A5DC3">
      <w:pPr>
        <w:pStyle w:val="Sinespaciado"/>
        <w:rPr>
          <w:b/>
          <w:lang w:val="es-419"/>
        </w:rPr>
      </w:pPr>
      <w:r w:rsidRPr="008A5DC3">
        <w:rPr>
          <w:b/>
        </w:rPr>
        <w:t>Características</w:t>
      </w:r>
      <w:r w:rsidR="003128F9" w:rsidRPr="003128F9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A5DC3" w:rsidRDefault="00BA6C16" w:rsidP="003317D9">
      <w:pPr>
        <w:pStyle w:val="Sinespaciado"/>
        <w:numPr>
          <w:ilvl w:val="0"/>
          <w:numId w:val="4"/>
        </w:numPr>
        <w:rPr>
          <w:b/>
          <w:lang w:val="es-419"/>
        </w:rPr>
      </w:pPr>
      <w:r>
        <w:rPr>
          <w:lang w:val="es-419"/>
        </w:rPr>
        <w:t xml:space="preserve">Compensación de temperatura por encima de </w:t>
      </w:r>
      <w:r w:rsidR="008A5DC3">
        <w:rPr>
          <w:lang w:val="es-419"/>
        </w:rPr>
        <w:t xml:space="preserve"> 0°C a +85°C</w:t>
      </w:r>
    </w:p>
    <w:p w:rsidR="003317D9" w:rsidRPr="003317D9" w:rsidRDefault="00BA6C16" w:rsidP="003317D9">
      <w:pPr>
        <w:pStyle w:val="Sinespaciado"/>
        <w:numPr>
          <w:ilvl w:val="0"/>
          <w:numId w:val="4"/>
        </w:numPr>
        <w:rPr>
          <w:b/>
          <w:lang w:val="es-419"/>
        </w:rPr>
      </w:pPr>
      <w:r>
        <w:rPr>
          <w:lang w:val="es-419"/>
        </w:rPr>
        <w:t>Suministro de voltaje radiometrico</w:t>
      </w:r>
    </w:p>
    <w:p w:rsidR="003317D9" w:rsidRPr="003317D9" w:rsidRDefault="00BA6C16" w:rsidP="003317D9">
      <w:pPr>
        <w:pStyle w:val="Sinespaciado"/>
        <w:numPr>
          <w:ilvl w:val="0"/>
          <w:numId w:val="4"/>
        </w:numPr>
        <w:rPr>
          <w:b/>
          <w:lang w:val="es-419"/>
        </w:rPr>
      </w:pPr>
      <w:r>
        <w:rPr>
          <w:lang w:val="es-419"/>
        </w:rPr>
        <w:t>D</w:t>
      </w:r>
      <w:r>
        <w:rPr>
          <w:lang w:val="es-419"/>
        </w:rPr>
        <w:t xml:space="preserve">iferentes </w:t>
      </w:r>
      <w:r>
        <w:rPr>
          <w:lang w:val="es-419"/>
        </w:rPr>
        <w:t>o</w:t>
      </w:r>
      <w:r w:rsidR="003317D9">
        <w:rPr>
          <w:lang w:val="es-419"/>
        </w:rPr>
        <w:t xml:space="preserve">pciones de galga </w:t>
      </w:r>
    </w:p>
    <w:p w:rsidR="003317D9" w:rsidRDefault="003317D9" w:rsidP="003317D9">
      <w:pPr>
        <w:pStyle w:val="Sinespaciado"/>
        <w:rPr>
          <w:lang w:val="es-419"/>
        </w:rPr>
      </w:pPr>
    </w:p>
    <w:p w:rsidR="003317D9" w:rsidRDefault="003317D9" w:rsidP="003317D9">
      <w:pPr>
        <w:pStyle w:val="Sinespaciado"/>
        <w:rPr>
          <w:b/>
          <w:lang w:val="es-419"/>
        </w:rPr>
      </w:pPr>
      <w:r>
        <w:rPr>
          <w:b/>
          <w:lang w:val="es-419"/>
        </w:rPr>
        <w:t>Ejemplos de aplicación</w:t>
      </w:r>
    </w:p>
    <w:p w:rsidR="003317D9" w:rsidRPr="003317D9" w:rsidRDefault="003317D9" w:rsidP="003317D9">
      <w:pPr>
        <w:pStyle w:val="Sinespaciado"/>
        <w:numPr>
          <w:ilvl w:val="0"/>
          <w:numId w:val="5"/>
        </w:numPr>
        <w:rPr>
          <w:b/>
          <w:lang w:val="es-419"/>
        </w:rPr>
      </w:pPr>
      <w:r>
        <w:rPr>
          <w:lang w:val="es-419"/>
        </w:rPr>
        <w:t xml:space="preserve">Diagnosticos </w:t>
      </w:r>
      <w:r w:rsidR="00C661CA">
        <w:rPr>
          <w:lang w:val="es-419"/>
        </w:rPr>
        <w:t>medicos</w:t>
      </w:r>
    </w:p>
    <w:p w:rsidR="003317D9" w:rsidRPr="003317D9" w:rsidRDefault="003317D9" w:rsidP="003317D9">
      <w:pPr>
        <w:pStyle w:val="Sinespaciado"/>
        <w:numPr>
          <w:ilvl w:val="0"/>
          <w:numId w:val="5"/>
        </w:numPr>
        <w:rPr>
          <w:b/>
          <w:lang w:val="es-419"/>
        </w:rPr>
      </w:pPr>
      <w:r>
        <w:rPr>
          <w:lang w:val="es-419"/>
        </w:rPr>
        <w:t>Control de movimiento de aire</w:t>
      </w:r>
    </w:p>
    <w:p w:rsidR="003317D9" w:rsidRPr="003317D9" w:rsidRDefault="003317D9" w:rsidP="003317D9">
      <w:pPr>
        <w:pStyle w:val="Sinespaciado"/>
        <w:numPr>
          <w:ilvl w:val="0"/>
          <w:numId w:val="5"/>
        </w:numPr>
        <w:rPr>
          <w:b/>
          <w:lang w:val="es-419"/>
        </w:rPr>
      </w:pPr>
      <w:r>
        <w:rPr>
          <w:lang w:val="es-419"/>
        </w:rPr>
        <w:t>Controladores</w:t>
      </w:r>
    </w:p>
    <w:p w:rsidR="003317D9" w:rsidRPr="003317D9" w:rsidRDefault="003317D9" w:rsidP="003317D9">
      <w:pPr>
        <w:pStyle w:val="Sinespaciado"/>
        <w:numPr>
          <w:ilvl w:val="0"/>
          <w:numId w:val="5"/>
        </w:numPr>
        <w:rPr>
          <w:b/>
          <w:lang w:val="es-419"/>
        </w:rPr>
      </w:pPr>
      <w:r>
        <w:rPr>
          <w:lang w:val="es-419"/>
        </w:rPr>
        <w:t>Interruptor de presión (presostato)</w:t>
      </w:r>
    </w:p>
    <w:p w:rsidR="003317D9" w:rsidRDefault="003317D9" w:rsidP="003317D9">
      <w:pPr>
        <w:pStyle w:val="Sinespaciado"/>
        <w:rPr>
          <w:lang w:val="es-419"/>
        </w:rPr>
      </w:pPr>
    </w:p>
    <w:p w:rsidR="003317D9" w:rsidRPr="003317D9" w:rsidRDefault="003317D9" w:rsidP="00114542">
      <w:pPr>
        <w:pStyle w:val="Sinespaciado"/>
        <w:rPr>
          <w:b/>
          <w:lang w:val="es-419"/>
        </w:rPr>
      </w:pPr>
      <w:r>
        <w:rPr>
          <w:lang w:val="es-419"/>
        </w:rPr>
        <w:t xml:space="preserve">La </w:t>
      </w:r>
      <w:r w:rsidR="00114542">
        <w:rPr>
          <w:lang w:val="es-419"/>
        </w:rPr>
        <w:t>figura</w:t>
      </w:r>
      <w:r>
        <w:rPr>
          <w:lang w:val="es-419"/>
        </w:rPr>
        <w:t xml:space="preserve"> 1 </w:t>
      </w:r>
      <w:r w:rsidR="00C661CA">
        <w:rPr>
          <w:lang w:val="es-419"/>
        </w:rPr>
        <w:t>ilustra</w:t>
      </w:r>
      <w:r>
        <w:rPr>
          <w:lang w:val="es-419"/>
        </w:rPr>
        <w:t xml:space="preserve"> </w:t>
      </w:r>
      <w:r w:rsidR="00B12956">
        <w:rPr>
          <w:lang w:val="es-419"/>
        </w:rPr>
        <w:t xml:space="preserve">un diagrama de bloques de circuitos internos </w:t>
      </w:r>
      <w:r w:rsidR="00114542">
        <w:rPr>
          <w:lang w:val="es-419"/>
        </w:rPr>
        <w:t xml:space="preserve">en el chip de sensor de presión diferencial. </w:t>
      </w:r>
    </w:p>
    <w:p w:rsidR="00430E7B" w:rsidRPr="008A5DC3" w:rsidRDefault="00F74896" w:rsidP="008A5DC3">
      <w:pPr>
        <w:pStyle w:val="Sinespaciado"/>
      </w:pPr>
      <w:r>
        <w:rPr>
          <w:noProof/>
          <w:lang w:eastAsia="es-CL"/>
        </w:rPr>
        <w:drawing>
          <wp:anchor distT="0" distB="0" distL="114300" distR="114300" simplePos="0" relativeHeight="251658240" behindDoc="1" locked="0" layoutInCell="1" allowOverlap="1" wp14:anchorId="3281211E" wp14:editId="1EE039F1">
            <wp:simplePos x="0" y="0"/>
            <wp:positionH relativeFrom="column">
              <wp:posOffset>719455</wp:posOffset>
            </wp:positionH>
            <wp:positionV relativeFrom="paragraph">
              <wp:posOffset>100965</wp:posOffset>
            </wp:positionV>
            <wp:extent cx="3647440" cy="3060700"/>
            <wp:effectExtent l="0" t="0" r="0" b="6350"/>
            <wp:wrapTight wrapText="bothSides">
              <wp:wrapPolygon edited="0">
                <wp:start x="0" y="0"/>
                <wp:lineTo x="0" y="21510"/>
                <wp:lineTo x="21435" y="21510"/>
                <wp:lineTo x="21435" y="0"/>
                <wp:lineTo x="0" y="0"/>
              </wp:wrapPolygon>
            </wp:wrapTight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5DC3" w:rsidRPr="008A5DC3">
        <w:tab/>
      </w:r>
    </w:p>
    <w:p w:rsidR="00F74896" w:rsidRDefault="00F74896" w:rsidP="008A5DC3">
      <w:pPr>
        <w:pStyle w:val="Sinespaciado"/>
      </w:pPr>
    </w:p>
    <w:p w:rsidR="00F74896" w:rsidRPr="00F74896" w:rsidRDefault="00F74896" w:rsidP="00F74896"/>
    <w:p w:rsidR="00F74896" w:rsidRPr="00F74896" w:rsidRDefault="00F74896" w:rsidP="00F74896"/>
    <w:p w:rsidR="00F74896" w:rsidRPr="00F74896" w:rsidRDefault="00F74896" w:rsidP="00F74896"/>
    <w:p w:rsidR="00F74896" w:rsidRPr="00F74896" w:rsidRDefault="00F74896" w:rsidP="00F74896"/>
    <w:p w:rsidR="00F74896" w:rsidRPr="00F74896" w:rsidRDefault="00F74896" w:rsidP="00F74896"/>
    <w:p w:rsidR="00F74896" w:rsidRPr="00F74896" w:rsidRDefault="00F74896" w:rsidP="00F74896"/>
    <w:p w:rsidR="00F74896" w:rsidRPr="00F74896" w:rsidRDefault="00F74896" w:rsidP="00F74896"/>
    <w:p w:rsidR="00F74896" w:rsidRDefault="00F74896" w:rsidP="00F74896"/>
    <w:p w:rsidR="00C661CA" w:rsidRDefault="00C661CA" w:rsidP="00F74896">
      <w:pPr>
        <w:tabs>
          <w:tab w:val="left" w:pos="1670"/>
        </w:tabs>
        <w:rPr>
          <w:b/>
          <w:lang w:val="es-419"/>
        </w:rPr>
      </w:pPr>
    </w:p>
    <w:p w:rsidR="00F74896" w:rsidRDefault="00F74896" w:rsidP="00F74896">
      <w:pPr>
        <w:tabs>
          <w:tab w:val="left" w:pos="1670"/>
        </w:tabs>
        <w:rPr>
          <w:b/>
          <w:lang w:val="es-419"/>
        </w:rPr>
      </w:pPr>
      <w:r>
        <w:rPr>
          <w:b/>
          <w:lang w:val="es-419"/>
        </w:rPr>
        <w:t>SALIDA DE VOLTAJE (ENERGIA) VERSUS PRESION DIFERENCIAL APLICADA</w:t>
      </w:r>
    </w:p>
    <w:p w:rsidR="00343729" w:rsidRDefault="00C661CA" w:rsidP="00C27065">
      <w:pPr>
        <w:pStyle w:val="Sinespaciado"/>
        <w:rPr>
          <w:lang w:val="es-419"/>
        </w:rPr>
      </w:pPr>
      <w:r>
        <w:rPr>
          <w:lang w:val="es-419"/>
        </w:rPr>
        <w:t xml:space="preserve">La tensión de salida diferencial es directamente proporcional a la presion aplicada diferencial. El sensor absoluto tiene una entrada de referencia al vacío. La tensión de salida es menor al vacío, respecto a la presión ambiente, se introduce por el lado de la presión (P1). </w:t>
      </w:r>
      <w:r w:rsidR="00343729">
        <w:t>El voltaje de salida diferencial o del sensor de medida aumenta al aumentar la presión que se aplica por el lado de la presión (P1) r</w:t>
      </w:r>
      <w:r w:rsidR="00343729">
        <w:t>especto del lado del vacío (P2)</w:t>
      </w:r>
      <w:r w:rsidR="00343729">
        <w:t>. De igual manera,</w:t>
      </w:r>
      <w:r w:rsidR="00343729">
        <w:rPr>
          <w:lang w:val="es-419"/>
        </w:rPr>
        <w:t xml:space="preserve"> </w:t>
      </w:r>
      <w:r w:rsidR="00343729">
        <w:t xml:space="preserve">la tensión de salida aumenta según se aplica el vació por el lado del vacío (P2) respecto al lado de la presión (P1). </w:t>
      </w:r>
    </w:p>
    <w:p w:rsidR="00343729" w:rsidRDefault="00343729" w:rsidP="00C27065">
      <w:pPr>
        <w:pStyle w:val="Sinespaciado"/>
        <w:rPr>
          <w:lang w:val="es-419"/>
        </w:rPr>
      </w:pPr>
    </w:p>
    <w:p w:rsidR="008A5DC3" w:rsidRPr="00C661CA" w:rsidRDefault="00343729" w:rsidP="00C27065">
      <w:pPr>
        <w:pStyle w:val="Sinespaciado"/>
        <w:rPr>
          <w:lang w:val="es-419"/>
        </w:rPr>
      </w:pPr>
      <w:r>
        <w:t xml:space="preserve">Estos dispositivos son los recomendados por </w:t>
      </w:r>
      <w:proofErr w:type="spellStart"/>
      <w:r>
        <w:t>Motorla</w:t>
      </w:r>
      <w:proofErr w:type="spellEnd"/>
      <w:r>
        <w:t xml:space="preserve"> para los futuros diseños y como mejor valor de conjunto global.</w:t>
      </w:r>
    </w:p>
    <w:p w:rsidR="00C27065" w:rsidRDefault="00C27065" w:rsidP="00C27065">
      <w:pPr>
        <w:pStyle w:val="Sinespaciado"/>
        <w:rPr>
          <w:lang w:val="es-419"/>
        </w:rPr>
      </w:pPr>
    </w:p>
    <w:p w:rsidR="00C27065" w:rsidRDefault="00343729" w:rsidP="00C27065">
      <w:pPr>
        <w:pStyle w:val="Sinespaciado"/>
        <w:rPr>
          <w:lang w:val="es-419"/>
        </w:rPr>
      </w:pPr>
      <w:r>
        <w:rPr>
          <w:lang w:val="es-419"/>
        </w:rPr>
        <w:t>RANGOS MAXIMOS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1843"/>
        <w:gridCol w:w="1640"/>
      </w:tblGrid>
      <w:tr w:rsidR="00C27065" w:rsidTr="006E195A">
        <w:tc>
          <w:tcPr>
            <w:tcW w:w="3794" w:type="dxa"/>
          </w:tcPr>
          <w:p w:rsidR="00C27065" w:rsidRPr="006E195A" w:rsidRDefault="00343729" w:rsidP="00C27065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RANGO</w:t>
            </w:r>
          </w:p>
        </w:tc>
        <w:tc>
          <w:tcPr>
            <w:tcW w:w="1701" w:type="dxa"/>
          </w:tcPr>
          <w:p w:rsidR="00C27065" w:rsidRPr="006E195A" w:rsidRDefault="006E195A" w:rsidP="00C27065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SIMBOLO</w:t>
            </w:r>
          </w:p>
        </w:tc>
        <w:tc>
          <w:tcPr>
            <w:tcW w:w="1843" w:type="dxa"/>
          </w:tcPr>
          <w:p w:rsidR="00C27065" w:rsidRPr="006E195A" w:rsidRDefault="006E195A" w:rsidP="00C27065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VALOR</w:t>
            </w:r>
          </w:p>
        </w:tc>
        <w:tc>
          <w:tcPr>
            <w:tcW w:w="1640" w:type="dxa"/>
          </w:tcPr>
          <w:p w:rsidR="00C27065" w:rsidRPr="006E195A" w:rsidRDefault="006E195A" w:rsidP="00C27065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UNIDAD</w:t>
            </w:r>
          </w:p>
        </w:tc>
      </w:tr>
      <w:tr w:rsidR="00C27065" w:rsidTr="006E195A">
        <w:tc>
          <w:tcPr>
            <w:tcW w:w="3794" w:type="dxa"/>
          </w:tcPr>
          <w:p w:rsidR="00C27065" w:rsidRDefault="00C27065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PRESION MAXIMA (P1 &gt; P2)</w:t>
            </w:r>
          </w:p>
        </w:tc>
        <w:tc>
          <w:tcPr>
            <w:tcW w:w="1701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P max</w:t>
            </w:r>
          </w:p>
        </w:tc>
        <w:tc>
          <w:tcPr>
            <w:tcW w:w="1843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75</w:t>
            </w:r>
          </w:p>
        </w:tc>
        <w:tc>
          <w:tcPr>
            <w:tcW w:w="1640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 xml:space="preserve"> kPa</w:t>
            </w:r>
          </w:p>
        </w:tc>
      </w:tr>
      <w:tr w:rsidR="00C27065" w:rsidTr="006E195A">
        <w:tc>
          <w:tcPr>
            <w:tcW w:w="3794" w:type="dxa"/>
          </w:tcPr>
          <w:p w:rsidR="00C27065" w:rsidRDefault="00C27065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TEMPERATURA DE ALMACENAJE</w:t>
            </w:r>
          </w:p>
        </w:tc>
        <w:tc>
          <w:tcPr>
            <w:tcW w:w="1701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T stg</w:t>
            </w:r>
          </w:p>
        </w:tc>
        <w:tc>
          <w:tcPr>
            <w:tcW w:w="1843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-40 a +125</w:t>
            </w:r>
          </w:p>
        </w:tc>
        <w:tc>
          <w:tcPr>
            <w:tcW w:w="1640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°C</w:t>
            </w:r>
          </w:p>
        </w:tc>
      </w:tr>
      <w:tr w:rsidR="00C27065" w:rsidTr="006E195A">
        <w:tc>
          <w:tcPr>
            <w:tcW w:w="3794" w:type="dxa"/>
          </w:tcPr>
          <w:p w:rsidR="00C27065" w:rsidRDefault="00C27065" w:rsidP="00343729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 xml:space="preserve">TEMPERATURA DE </w:t>
            </w:r>
            <w:r w:rsidR="00343729">
              <w:rPr>
                <w:lang w:val="es-419"/>
              </w:rPr>
              <w:t>TRABAJO</w:t>
            </w:r>
          </w:p>
        </w:tc>
        <w:tc>
          <w:tcPr>
            <w:tcW w:w="1701" w:type="dxa"/>
          </w:tcPr>
          <w:p w:rsidR="006E195A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T</w:t>
            </w:r>
          </w:p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 xml:space="preserve">   A</w:t>
            </w:r>
          </w:p>
        </w:tc>
        <w:tc>
          <w:tcPr>
            <w:tcW w:w="1843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-40 a +125</w:t>
            </w:r>
          </w:p>
        </w:tc>
        <w:tc>
          <w:tcPr>
            <w:tcW w:w="1640" w:type="dxa"/>
          </w:tcPr>
          <w:p w:rsidR="00C27065" w:rsidRDefault="006E195A" w:rsidP="00C27065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°C</w:t>
            </w:r>
          </w:p>
        </w:tc>
      </w:tr>
    </w:tbl>
    <w:p w:rsidR="00C27065" w:rsidRDefault="006E195A" w:rsidP="00C27065">
      <w:pPr>
        <w:pStyle w:val="Sinespaciado"/>
        <w:rPr>
          <w:lang w:val="es-419"/>
        </w:rPr>
      </w:pPr>
      <w:r>
        <w:rPr>
          <w:lang w:val="es-419"/>
        </w:rPr>
        <w:t>NOTA: LA EXPOSICION MAS ALLÁ DE LOS LIMITES ESPECIFICOS PODRIA CAUSAR DAÑO PERMANENTE O DEGRADACION DEL EQUIPO</w:t>
      </w:r>
    </w:p>
    <w:p w:rsidR="006E195A" w:rsidRDefault="006E195A" w:rsidP="00C27065">
      <w:pPr>
        <w:pStyle w:val="Sinespaciado"/>
        <w:rPr>
          <w:lang w:val="es-419"/>
        </w:rPr>
      </w:pPr>
    </w:p>
    <w:p w:rsidR="006E195A" w:rsidRDefault="006E195A" w:rsidP="00C27065">
      <w:pPr>
        <w:pStyle w:val="Sinespaciado"/>
        <w:rPr>
          <w:sz w:val="20"/>
          <w:lang w:val="es-419"/>
        </w:rPr>
      </w:pPr>
      <w:r>
        <w:rPr>
          <w:lang w:val="es-419"/>
        </w:rPr>
        <w:lastRenderedPageBreak/>
        <w:t>CARACTERISTICAS OPERATIVAS (Vs=10Vdc, TA=25°C a menos que se idique lo contrario, P1</w:t>
      </w:r>
      <w:r>
        <w:rPr>
          <w:sz w:val="20"/>
          <w:lang w:val="es-419"/>
        </w:rPr>
        <w:t xml:space="preserve"> &gt; P2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97"/>
        <w:gridCol w:w="1006"/>
        <w:gridCol w:w="1134"/>
        <w:gridCol w:w="992"/>
        <w:gridCol w:w="1134"/>
        <w:gridCol w:w="1215"/>
      </w:tblGrid>
      <w:tr w:rsidR="006E195A" w:rsidTr="00343729">
        <w:tc>
          <w:tcPr>
            <w:tcW w:w="3497" w:type="dxa"/>
          </w:tcPr>
          <w:p w:rsidR="006E195A" w:rsidRPr="006E195A" w:rsidRDefault="006E195A" w:rsidP="006E195A">
            <w:pPr>
              <w:pStyle w:val="Sinespaciado"/>
              <w:jc w:val="center"/>
              <w:rPr>
                <w:b/>
                <w:sz w:val="20"/>
                <w:lang w:val="es-419"/>
              </w:rPr>
            </w:pPr>
            <w:r w:rsidRPr="006E195A">
              <w:rPr>
                <w:b/>
                <w:sz w:val="20"/>
                <w:lang w:val="es-419"/>
              </w:rPr>
              <w:t>C</w:t>
            </w:r>
            <w:r>
              <w:rPr>
                <w:b/>
                <w:sz w:val="20"/>
                <w:lang w:val="es-419"/>
              </w:rPr>
              <w:t>ARACTERISTICA</w:t>
            </w:r>
          </w:p>
        </w:tc>
        <w:tc>
          <w:tcPr>
            <w:tcW w:w="1006" w:type="dxa"/>
          </w:tcPr>
          <w:p w:rsidR="006E195A" w:rsidRPr="006E195A" w:rsidRDefault="006E195A" w:rsidP="00C36EB9">
            <w:pPr>
              <w:pStyle w:val="Sinespaciado"/>
              <w:jc w:val="center"/>
              <w:rPr>
                <w:b/>
                <w:sz w:val="20"/>
                <w:lang w:val="es-419"/>
              </w:rPr>
            </w:pPr>
            <w:r>
              <w:rPr>
                <w:b/>
                <w:sz w:val="20"/>
                <w:lang w:val="es-419"/>
              </w:rPr>
              <w:t>SIMBOLO</w:t>
            </w:r>
          </w:p>
        </w:tc>
        <w:tc>
          <w:tcPr>
            <w:tcW w:w="1134" w:type="dxa"/>
          </w:tcPr>
          <w:p w:rsidR="006E195A" w:rsidRPr="006E195A" w:rsidRDefault="00343729" w:rsidP="00C36EB9">
            <w:pPr>
              <w:pStyle w:val="Sinespaciado"/>
              <w:jc w:val="center"/>
              <w:rPr>
                <w:b/>
                <w:sz w:val="20"/>
                <w:lang w:val="es-419"/>
              </w:rPr>
            </w:pPr>
            <w:r>
              <w:rPr>
                <w:b/>
                <w:sz w:val="20"/>
                <w:lang w:val="es-419"/>
              </w:rPr>
              <w:t>MIN</w:t>
            </w:r>
          </w:p>
        </w:tc>
        <w:tc>
          <w:tcPr>
            <w:tcW w:w="992" w:type="dxa"/>
          </w:tcPr>
          <w:p w:rsidR="006E195A" w:rsidRPr="006E195A" w:rsidRDefault="006E195A" w:rsidP="00C36EB9">
            <w:pPr>
              <w:pStyle w:val="Sinespaciado"/>
              <w:jc w:val="center"/>
              <w:rPr>
                <w:b/>
                <w:sz w:val="20"/>
                <w:lang w:val="es-419"/>
              </w:rPr>
            </w:pPr>
            <w:r>
              <w:rPr>
                <w:b/>
                <w:sz w:val="20"/>
                <w:lang w:val="es-419"/>
              </w:rPr>
              <w:t>TIPO</w:t>
            </w:r>
          </w:p>
        </w:tc>
        <w:tc>
          <w:tcPr>
            <w:tcW w:w="1134" w:type="dxa"/>
          </w:tcPr>
          <w:p w:rsidR="006E195A" w:rsidRPr="006E195A" w:rsidRDefault="00343729" w:rsidP="00C36EB9">
            <w:pPr>
              <w:pStyle w:val="Sinespaciado"/>
              <w:jc w:val="center"/>
              <w:rPr>
                <w:b/>
                <w:sz w:val="20"/>
                <w:lang w:val="es-419"/>
              </w:rPr>
            </w:pPr>
            <w:r>
              <w:rPr>
                <w:b/>
                <w:sz w:val="20"/>
                <w:lang w:val="es-419"/>
              </w:rPr>
              <w:t>MAX</w:t>
            </w:r>
          </w:p>
        </w:tc>
        <w:tc>
          <w:tcPr>
            <w:tcW w:w="1215" w:type="dxa"/>
          </w:tcPr>
          <w:p w:rsidR="006E195A" w:rsidRPr="006E195A" w:rsidRDefault="006E195A" w:rsidP="00C36EB9">
            <w:pPr>
              <w:pStyle w:val="Sinespaciado"/>
              <w:jc w:val="center"/>
              <w:rPr>
                <w:b/>
                <w:sz w:val="20"/>
                <w:lang w:val="es-419"/>
              </w:rPr>
            </w:pPr>
            <w:r>
              <w:rPr>
                <w:b/>
                <w:sz w:val="20"/>
                <w:lang w:val="es-419"/>
              </w:rPr>
              <w:t>UNIDAD</w:t>
            </w:r>
          </w:p>
        </w:tc>
      </w:tr>
      <w:tr w:rsidR="006E195A" w:rsidTr="00343729">
        <w:tc>
          <w:tcPr>
            <w:tcW w:w="3497" w:type="dxa"/>
          </w:tcPr>
          <w:p w:rsidR="006E195A" w:rsidRDefault="006E195A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RANGO DE PRESION(1)</w:t>
            </w:r>
          </w:p>
        </w:tc>
        <w:tc>
          <w:tcPr>
            <w:tcW w:w="1006" w:type="dxa"/>
          </w:tcPr>
          <w:p w:rsidR="006E195A" w:rsidRDefault="006E195A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PoP</w:t>
            </w:r>
          </w:p>
        </w:tc>
        <w:tc>
          <w:tcPr>
            <w:tcW w:w="1134" w:type="dxa"/>
          </w:tcPr>
          <w:p w:rsidR="006E195A" w:rsidRDefault="006E195A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0</w:t>
            </w:r>
          </w:p>
        </w:tc>
        <w:tc>
          <w:tcPr>
            <w:tcW w:w="992" w:type="dxa"/>
          </w:tcPr>
          <w:p w:rsidR="006E195A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6E195A" w:rsidRDefault="006E195A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10</w:t>
            </w:r>
          </w:p>
        </w:tc>
        <w:tc>
          <w:tcPr>
            <w:tcW w:w="1215" w:type="dxa"/>
          </w:tcPr>
          <w:p w:rsidR="006E195A" w:rsidRDefault="006E195A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kPa</w:t>
            </w:r>
          </w:p>
        </w:tc>
      </w:tr>
      <w:tr w:rsidR="00C36EB9" w:rsidTr="00343729"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Tension de alimentacion(2)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Vs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10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16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Vdc</w:t>
            </w:r>
          </w:p>
        </w:tc>
      </w:tr>
      <w:tr w:rsidR="00C36EB9" w:rsidTr="00343729"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Corriente de alimentación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Io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6.0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mAdc</w:t>
            </w:r>
          </w:p>
        </w:tc>
      </w:tr>
      <w:tr w:rsidR="00C36EB9" w:rsidTr="00343729">
        <w:tc>
          <w:tcPr>
            <w:tcW w:w="3497" w:type="dxa"/>
          </w:tcPr>
          <w:p w:rsidR="00C36EB9" w:rsidRDefault="00C36EB9" w:rsidP="00343729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Fondo de escala (3)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VFSS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24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25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26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mV</w:t>
            </w:r>
          </w:p>
        </w:tc>
      </w:tr>
      <w:tr w:rsidR="00C36EB9" w:rsidTr="00343729"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 xml:space="preserve"> Offset(4)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Voff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-1.0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1.0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mV</w:t>
            </w:r>
          </w:p>
        </w:tc>
      </w:tr>
      <w:tr w:rsidR="00C36EB9" w:rsidTr="00343729"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 xml:space="preserve">Sensitividad 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 xml:space="preserve">ΔV / </w:t>
            </w:r>
            <w:r>
              <w:rPr>
                <w:sz w:val="20"/>
                <w:lang w:val="es-419"/>
              </w:rPr>
              <w:t>Δ</w:t>
            </w:r>
            <w:r>
              <w:rPr>
                <w:sz w:val="20"/>
                <w:lang w:val="es-419"/>
              </w:rPr>
              <w:t>P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2.5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mVkPa</w:t>
            </w:r>
          </w:p>
        </w:tc>
      </w:tr>
      <w:tr w:rsidR="00C36EB9" w:rsidTr="00343729">
        <w:trPr>
          <w:trHeight w:val="107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Linealidad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-1.0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1.0</w:t>
            </w:r>
          </w:p>
        </w:tc>
        <w:tc>
          <w:tcPr>
            <w:tcW w:w="1215" w:type="dxa"/>
          </w:tcPr>
          <w:p w:rsidR="00C36EB9" w:rsidRPr="00D621D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 w:rsidRPr="00D621D9">
              <w:rPr>
                <w:sz w:val="20"/>
                <w:lang w:val="es-419"/>
              </w:rPr>
              <w:t>%VFSS</w:t>
            </w:r>
          </w:p>
        </w:tc>
      </w:tr>
      <w:tr w:rsidR="00C36EB9" w:rsidTr="00343729">
        <w:trPr>
          <w:trHeight w:val="91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Histerésis de presión(5) (0 a 10kPa)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±0.1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 w:rsidRPr="00D621D9">
              <w:rPr>
                <w:sz w:val="20"/>
                <w:lang w:val="es-419"/>
              </w:rPr>
              <w:t>%VFSS</w:t>
            </w:r>
          </w:p>
        </w:tc>
      </w:tr>
      <w:tr w:rsidR="00C36EB9" w:rsidTr="00343729">
        <w:trPr>
          <w:trHeight w:val="92"/>
        </w:trPr>
        <w:tc>
          <w:tcPr>
            <w:tcW w:w="3497" w:type="dxa"/>
          </w:tcPr>
          <w:p w:rsidR="00C36EB9" w:rsidRPr="0034372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Histéresis de temperatura(5) (-40°C a +125°C)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±0.5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 w:rsidRPr="00D621D9">
              <w:rPr>
                <w:sz w:val="20"/>
                <w:lang w:val="es-419"/>
              </w:rPr>
              <w:t>%VFSS</w:t>
            </w:r>
          </w:p>
        </w:tc>
      </w:tr>
      <w:tr w:rsidR="00C36EB9" w:rsidTr="00343729">
        <w:trPr>
          <w:trHeight w:val="123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Efecto de la temperatura a fondo de escala(5)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TCVFSS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-1.0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1.0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 w:rsidRPr="00D621D9">
              <w:rPr>
                <w:sz w:val="20"/>
                <w:lang w:val="es-419"/>
              </w:rPr>
              <w:t>%VFSS</w:t>
            </w:r>
          </w:p>
        </w:tc>
      </w:tr>
      <w:tr w:rsidR="00C36EB9" w:rsidTr="00343729">
        <w:trPr>
          <w:trHeight w:val="106"/>
        </w:trPr>
        <w:tc>
          <w:tcPr>
            <w:tcW w:w="3497" w:type="dxa"/>
          </w:tcPr>
          <w:p w:rsidR="00C36EB9" w:rsidRPr="0034372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Efecto de la temperatura en el Offset(5)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TCVoff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-1.0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1.0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mV</w:t>
            </w:r>
          </w:p>
        </w:tc>
      </w:tr>
      <w:tr w:rsidR="00C36EB9" w:rsidTr="00343729">
        <w:trPr>
          <w:trHeight w:val="123"/>
        </w:trPr>
        <w:tc>
          <w:tcPr>
            <w:tcW w:w="3497" w:type="dxa"/>
          </w:tcPr>
          <w:p w:rsidR="00C36EB9" w:rsidRPr="0034372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Impedancia de entrada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Z in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1000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2550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Ω</w:t>
            </w:r>
          </w:p>
        </w:tc>
      </w:tr>
      <w:tr w:rsidR="00C36EB9" w:rsidTr="00343729">
        <w:trPr>
          <w:trHeight w:val="123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Impedancia de salida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Z out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1400</w:t>
            </w:r>
          </w:p>
        </w:tc>
        <w:tc>
          <w:tcPr>
            <w:tcW w:w="992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3000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Ω</w:t>
            </w:r>
          </w:p>
        </w:tc>
      </w:tr>
      <w:tr w:rsidR="00C36EB9" w:rsidTr="00343729">
        <w:trPr>
          <w:trHeight w:val="106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Tiempo de respuesta(6) (10% a 90%)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tR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1.0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ms</w:t>
            </w:r>
          </w:p>
        </w:tc>
      </w:tr>
      <w:tr w:rsidR="00C36EB9" w:rsidTr="00343729">
        <w:trPr>
          <w:trHeight w:val="91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 xml:space="preserve">Precalentamiento 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20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ms</w:t>
            </w:r>
          </w:p>
        </w:tc>
      </w:tr>
      <w:tr w:rsidR="00C36EB9" w:rsidTr="00343729">
        <w:trPr>
          <w:trHeight w:val="138"/>
        </w:trPr>
        <w:tc>
          <w:tcPr>
            <w:tcW w:w="3497" w:type="dxa"/>
          </w:tcPr>
          <w:p w:rsidR="00C36EB9" w:rsidRDefault="00C36EB9" w:rsidP="00C27065">
            <w:pPr>
              <w:pStyle w:val="Sinespaciado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Estabilidad Offset (7)</w:t>
            </w:r>
          </w:p>
        </w:tc>
        <w:tc>
          <w:tcPr>
            <w:tcW w:w="1006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992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±0.5</w:t>
            </w:r>
          </w:p>
        </w:tc>
        <w:tc>
          <w:tcPr>
            <w:tcW w:w="1134" w:type="dxa"/>
          </w:tcPr>
          <w:p w:rsidR="00C36EB9" w:rsidRDefault="00C36EB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>
              <w:rPr>
                <w:sz w:val="20"/>
                <w:lang w:val="es-419"/>
              </w:rPr>
              <w:t>̅</w:t>
            </w:r>
          </w:p>
        </w:tc>
        <w:tc>
          <w:tcPr>
            <w:tcW w:w="1215" w:type="dxa"/>
          </w:tcPr>
          <w:p w:rsidR="00C36EB9" w:rsidRDefault="00D621D9" w:rsidP="00C36EB9">
            <w:pPr>
              <w:pStyle w:val="Sinespaciado"/>
              <w:jc w:val="center"/>
              <w:rPr>
                <w:sz w:val="20"/>
                <w:lang w:val="es-419"/>
              </w:rPr>
            </w:pPr>
            <w:r w:rsidRPr="00D621D9">
              <w:rPr>
                <w:sz w:val="20"/>
                <w:lang w:val="es-419"/>
              </w:rPr>
              <w:t>%VFSS</w:t>
            </w:r>
          </w:p>
        </w:tc>
      </w:tr>
    </w:tbl>
    <w:p w:rsidR="006E195A" w:rsidRPr="006E195A" w:rsidRDefault="006E195A" w:rsidP="00C27065">
      <w:pPr>
        <w:pStyle w:val="Sinespaciado"/>
        <w:rPr>
          <w:sz w:val="20"/>
          <w:lang w:val="es-419"/>
        </w:rPr>
      </w:pPr>
    </w:p>
    <w:p w:rsidR="006E195A" w:rsidRDefault="00D621D9" w:rsidP="00C27065">
      <w:pPr>
        <w:pStyle w:val="Sinespaciado"/>
        <w:rPr>
          <w:lang w:val="es-419"/>
        </w:rPr>
      </w:pPr>
      <w:r>
        <w:rPr>
          <w:lang w:val="es-419"/>
        </w:rPr>
        <w:t>NOTAS:</w:t>
      </w:r>
    </w:p>
    <w:p w:rsidR="009056C5" w:rsidRDefault="00D621D9" w:rsidP="00D621D9">
      <w:pPr>
        <w:pStyle w:val="Sinespaciado"/>
        <w:numPr>
          <w:ilvl w:val="0"/>
          <w:numId w:val="6"/>
        </w:numPr>
        <w:rPr>
          <w:lang w:val="es-419"/>
        </w:rPr>
      </w:pPr>
      <w:r>
        <w:t xml:space="preserve">. 1.0 </w:t>
      </w:r>
      <w:proofErr w:type="spellStart"/>
      <w:r>
        <w:t>kPa</w:t>
      </w:r>
      <w:proofErr w:type="spellEnd"/>
      <w:r>
        <w:t xml:space="preserve"> (</w:t>
      </w:r>
      <w:proofErr w:type="spellStart"/>
      <w:r>
        <w:t>kiloPascal</w:t>
      </w:r>
      <w:proofErr w:type="spellEnd"/>
      <w:r>
        <w:t xml:space="preserve">) igual a 0.145 psi </w:t>
      </w:r>
    </w:p>
    <w:p w:rsidR="00D621D9" w:rsidRDefault="00D621D9" w:rsidP="00D621D9">
      <w:pPr>
        <w:pStyle w:val="Sinespaciado"/>
        <w:numPr>
          <w:ilvl w:val="0"/>
          <w:numId w:val="6"/>
        </w:numPr>
        <w:rPr>
          <w:lang w:val="es-419"/>
        </w:rPr>
      </w:pPr>
      <w:r>
        <w:t xml:space="preserve">Rango de trabajo del dispositivo. Si el dispositivo trabaja dentro del rango de excitación especificado puede aparecer un error debido al </w:t>
      </w:r>
      <w:proofErr w:type="spellStart"/>
      <w:r>
        <w:t>self-heating</w:t>
      </w:r>
      <w:proofErr w:type="spellEnd"/>
      <w:r>
        <w:t xml:space="preserve"> (precalentamiento) del dispositivo</w:t>
      </w:r>
      <w:r w:rsidR="009056C5">
        <w:rPr>
          <w:lang w:val="es-419"/>
        </w:rPr>
        <w:t>.</w:t>
      </w:r>
    </w:p>
    <w:p w:rsidR="009056C5" w:rsidRDefault="009056C5" w:rsidP="00D621D9">
      <w:pPr>
        <w:pStyle w:val="Sinespaciado"/>
        <w:numPr>
          <w:ilvl w:val="0"/>
          <w:numId w:val="6"/>
        </w:numPr>
        <w:rPr>
          <w:lang w:val="es-419"/>
        </w:rPr>
      </w:pPr>
      <w:r>
        <w:t>Fondo de escala (V FSS) se define como la diferencia algebraica entre el voltaje de salida a máxima presión y el voltaje de salida al mínimo de presión.</w:t>
      </w:r>
    </w:p>
    <w:p w:rsidR="009056C5" w:rsidRDefault="009056C5" w:rsidP="00D621D9">
      <w:pPr>
        <w:pStyle w:val="Sinespaciado"/>
        <w:numPr>
          <w:ilvl w:val="0"/>
          <w:numId w:val="6"/>
        </w:numPr>
        <w:rPr>
          <w:lang w:val="es-419"/>
        </w:rPr>
      </w:pPr>
      <w:r>
        <w:t>Offset (</w:t>
      </w:r>
      <w:proofErr w:type="spellStart"/>
      <w:r>
        <w:t>Voff</w:t>
      </w:r>
      <w:proofErr w:type="spellEnd"/>
      <w:r>
        <w:t>) se define como la tensión de salida con la mínima presión.</w:t>
      </w:r>
    </w:p>
    <w:p w:rsidR="009056C5" w:rsidRDefault="009056C5" w:rsidP="009056C5">
      <w:pPr>
        <w:pStyle w:val="Sinespaciado"/>
        <w:numPr>
          <w:ilvl w:val="0"/>
          <w:numId w:val="6"/>
        </w:numPr>
        <w:rPr>
          <w:lang w:val="es-419"/>
        </w:rPr>
      </w:pPr>
      <w:r>
        <w:t xml:space="preserve">Exactitud (error </w:t>
      </w:r>
      <w:proofErr w:type="spellStart"/>
      <w:r>
        <w:t>budget</w:t>
      </w:r>
      <w:proofErr w:type="spellEnd"/>
      <w:r>
        <w:t>) consiste en lo siguiente:</w:t>
      </w:r>
    </w:p>
    <w:p w:rsidR="009056C5" w:rsidRDefault="009056C5" w:rsidP="009056C5">
      <w:pPr>
        <w:pStyle w:val="Sinespaciado"/>
        <w:numPr>
          <w:ilvl w:val="0"/>
          <w:numId w:val="8"/>
        </w:numPr>
        <w:rPr>
          <w:lang w:val="es-419"/>
        </w:rPr>
      </w:pPr>
      <w:r>
        <w:t>Linealidad: La desviación de la salida respecto a la línea recta de la presión, usando el método de puntos extremos, sobre los espec</w:t>
      </w:r>
      <w:r>
        <w:t>ificamos, el rango de presión</w:t>
      </w:r>
      <w:r>
        <w:rPr>
          <w:lang w:val="es-419"/>
        </w:rPr>
        <w:t>.</w:t>
      </w:r>
    </w:p>
    <w:p w:rsidR="009056C5" w:rsidRDefault="009056C5" w:rsidP="009056C5">
      <w:pPr>
        <w:pStyle w:val="Sinespaciado"/>
        <w:numPr>
          <w:ilvl w:val="0"/>
          <w:numId w:val="8"/>
        </w:numPr>
        <w:rPr>
          <w:lang w:val="es-419"/>
        </w:rPr>
      </w:pPr>
      <w:r>
        <w:t>Temperatura de Histéresis: La desviación de la salida a cualquier temperatura dentro del rango de temperatura de trabajo, después de un ciclo de trabajo de temperatura del valor mínimo al máximo, con valor cero de presión apl</w:t>
      </w:r>
      <w:r>
        <w:t xml:space="preserve">icado en el modo diferencial. </w:t>
      </w:r>
    </w:p>
    <w:p w:rsidR="009056C5" w:rsidRDefault="009056C5" w:rsidP="009056C5">
      <w:pPr>
        <w:pStyle w:val="Sinespaciado"/>
        <w:numPr>
          <w:ilvl w:val="0"/>
          <w:numId w:val="8"/>
        </w:numPr>
        <w:rPr>
          <w:lang w:val="es-419"/>
        </w:rPr>
      </w:pPr>
      <w:r>
        <w:t xml:space="preserve">Presión de Histéresis: La desviación de la salida a cualquier presión dentro del rango especificado, cuando esta presión es de un ciclo de trabajo del valor mínimo al máximo a 25ºC. </w:t>
      </w:r>
    </w:p>
    <w:p w:rsidR="009056C5" w:rsidRDefault="009056C5" w:rsidP="009056C5">
      <w:pPr>
        <w:pStyle w:val="Sinespaciado"/>
        <w:numPr>
          <w:ilvl w:val="0"/>
          <w:numId w:val="8"/>
        </w:numPr>
        <w:rPr>
          <w:lang w:val="es-419"/>
        </w:rPr>
      </w:pPr>
      <w:proofErr w:type="spellStart"/>
      <w:r>
        <w:t>TcSpan</w:t>
      </w:r>
      <w:proofErr w:type="spellEnd"/>
      <w:r>
        <w:t xml:space="preserve">: La desviación de la salida con el mínimo ratio de presión aplicada, para un rango de temperatura de 0 a 85ºC, relativo a 25°C. </w:t>
      </w:r>
    </w:p>
    <w:p w:rsidR="009056C5" w:rsidRDefault="009056C5" w:rsidP="009056C5">
      <w:pPr>
        <w:pStyle w:val="Sinespaciado"/>
        <w:numPr>
          <w:ilvl w:val="0"/>
          <w:numId w:val="8"/>
        </w:numPr>
        <w:rPr>
          <w:lang w:val="es-419"/>
        </w:rPr>
      </w:pPr>
      <w:proofErr w:type="spellStart"/>
      <w:r>
        <w:t>TcOffset</w:t>
      </w:r>
      <w:proofErr w:type="spellEnd"/>
      <w:r>
        <w:t xml:space="preserve">: La desviación de la salida con </w:t>
      </w:r>
      <w:r>
        <w:rPr>
          <w:lang w:val="es-419"/>
        </w:rPr>
        <w:t>la</w:t>
      </w:r>
      <w:r>
        <w:t xml:space="preserve"> mínima presión aplicada, por encima del rango de temperatura de 0 a 85°C, respecto a 25°C.</w:t>
      </w:r>
    </w:p>
    <w:p w:rsidR="009056C5" w:rsidRDefault="009056C5" w:rsidP="009056C5">
      <w:pPr>
        <w:pStyle w:val="Sinespaciado"/>
        <w:numPr>
          <w:ilvl w:val="0"/>
          <w:numId w:val="6"/>
        </w:numPr>
        <w:rPr>
          <w:lang w:val="es-419"/>
        </w:rPr>
      </w:pPr>
      <w:r>
        <w:t>Tiempo de respuesta se define como el tiempo necesario para incrementar el valor final de salida para ir una variación del 10% al 90% de la presión máxima.</w:t>
      </w:r>
    </w:p>
    <w:p w:rsidR="009056C5" w:rsidRDefault="009056C5" w:rsidP="009056C5">
      <w:pPr>
        <w:pStyle w:val="Sinespaciado"/>
        <w:numPr>
          <w:ilvl w:val="0"/>
          <w:numId w:val="6"/>
        </w:numPr>
        <w:rPr>
          <w:lang w:val="es-419"/>
        </w:rPr>
      </w:pPr>
      <w:r>
        <w:t>Estabilidad del Offset es la desviación de la salida del producto cuando se somete a 1000 horas de Presión Pulsada, el Ciclo de Temperatura influyendo en la prueba.</w:t>
      </w:r>
    </w:p>
    <w:p w:rsidR="002D6053" w:rsidRDefault="002D6053" w:rsidP="002D6053">
      <w:pPr>
        <w:pStyle w:val="Sinespaciado"/>
        <w:rPr>
          <w:lang w:val="es-419"/>
        </w:rPr>
      </w:pPr>
    </w:p>
    <w:p w:rsidR="002D6053" w:rsidRDefault="00F827CE" w:rsidP="002D6053">
      <w:pPr>
        <w:pStyle w:val="Sinespaciado"/>
        <w:rPr>
          <w:b/>
          <w:lang w:val="es-419"/>
        </w:rPr>
      </w:pPr>
      <w:r>
        <w:rPr>
          <w:b/>
          <w:lang w:val="es-419"/>
        </w:rPr>
        <w:t>CALIBRACION Y COMPENSACION DE TEMPERATURA EN UN CHIP</w:t>
      </w:r>
    </w:p>
    <w:p w:rsidR="002D6053" w:rsidRDefault="002D6053" w:rsidP="002D6053">
      <w:pPr>
        <w:pStyle w:val="Sinespaciado"/>
        <w:rPr>
          <w:b/>
          <w:lang w:val="es-419"/>
        </w:rPr>
      </w:pPr>
    </w:p>
    <w:p w:rsidR="00033448" w:rsidRDefault="00F827CE" w:rsidP="002D6053">
      <w:pPr>
        <w:pStyle w:val="Sinespaciado"/>
        <w:rPr>
          <w:b/>
          <w:lang w:val="es-419"/>
        </w:rPr>
      </w:pPr>
      <w:r>
        <w:rPr>
          <w:b/>
          <w:noProof/>
          <w:lang w:eastAsia="es-CL"/>
        </w:rPr>
        <w:drawing>
          <wp:anchor distT="0" distB="0" distL="114300" distR="114300" simplePos="0" relativeHeight="251659264" behindDoc="1" locked="0" layoutInCell="1" allowOverlap="1" wp14:anchorId="52D50996" wp14:editId="51DDB295">
            <wp:simplePos x="0" y="0"/>
            <wp:positionH relativeFrom="column">
              <wp:posOffset>791845</wp:posOffset>
            </wp:positionH>
            <wp:positionV relativeFrom="paragraph">
              <wp:posOffset>14605</wp:posOffset>
            </wp:positionV>
            <wp:extent cx="4356735" cy="2896235"/>
            <wp:effectExtent l="0" t="0" r="5715" b="0"/>
            <wp:wrapTight wrapText="bothSides">
              <wp:wrapPolygon edited="0">
                <wp:start x="0" y="0"/>
                <wp:lineTo x="0" y="21453"/>
                <wp:lineTo x="21534" y="21453"/>
                <wp:lineTo x="21534" y="0"/>
                <wp:lineTo x="0" y="0"/>
              </wp:wrapPolygon>
            </wp:wrapTight>
            <wp:docPr id="3" name="Imagen 3" descr="C:\Users\Usuario Lenovo\Desktop\maxi docs\on chip temperature compens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 Lenovo\Desktop\maxi docs\on chip temperature compensation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735" cy="289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Default="00033448" w:rsidP="002D6053">
      <w:pPr>
        <w:pStyle w:val="Sinespaciado"/>
        <w:rPr>
          <w:b/>
          <w:lang w:val="es-419"/>
        </w:rPr>
      </w:pPr>
    </w:p>
    <w:p w:rsidR="00033448" w:rsidRPr="00033448" w:rsidRDefault="00033448" w:rsidP="00033448">
      <w:pPr>
        <w:rPr>
          <w:lang w:val="es-419"/>
        </w:rPr>
      </w:pPr>
    </w:p>
    <w:p w:rsidR="00033448" w:rsidRDefault="00033448" w:rsidP="00033448">
      <w:pPr>
        <w:pStyle w:val="Sinespaciado"/>
        <w:rPr>
          <w:lang w:val="es-419"/>
        </w:rPr>
      </w:pPr>
      <w:r>
        <w:rPr>
          <w:lang w:val="es-419"/>
        </w:rPr>
        <w:lastRenderedPageBreak/>
        <w:t xml:space="preserve">La figura 2 ilustra las carácteristicas de salida de la serie </w:t>
      </w:r>
      <w:r>
        <w:rPr>
          <w:lang w:val="es-419"/>
        </w:rPr>
        <w:t>MPX2010/ MPXV2010G</w:t>
      </w:r>
      <w:r>
        <w:rPr>
          <w:lang w:val="es-419"/>
        </w:rPr>
        <w:t xml:space="preserve"> a 25°C. La salida es directamente proporcional a la presión diferencial y escencialmente en línea recta. </w:t>
      </w:r>
    </w:p>
    <w:p w:rsidR="00F827CE" w:rsidRPr="00F050EA" w:rsidRDefault="00F827CE" w:rsidP="00F827CE">
      <w:pPr>
        <w:pStyle w:val="Sinespaciado"/>
        <w:rPr>
          <w:lang w:val="es-419"/>
        </w:rPr>
      </w:pPr>
      <w:r>
        <w:t>Los efectos de la temperatura a fondo de escala y el desplazamiento son muy pequeños y se muestra su efecto en las características</w:t>
      </w:r>
      <w:r w:rsidR="00033448">
        <w:rPr>
          <w:lang w:val="es-419"/>
        </w:rPr>
        <w:t xml:space="preserve">. Este comportamiento sobre la temperatura es adquirido por tener ambos, </w:t>
      </w:r>
      <w:r>
        <w:rPr>
          <w:lang w:val="es-419"/>
        </w:rPr>
        <w:t>calibrador de tension de galga extensiométrica y el circuito resistente de la lámina delgada en el mismo diagrama de silicio. Cada chip es ajustado, calibrado offset</w:t>
      </w:r>
      <w:r>
        <w:rPr>
          <w:lang w:val="es-419"/>
        </w:rPr>
        <w:t xml:space="preserve"> y se compensa en temeratura  por láser.</w:t>
      </w:r>
    </w:p>
    <w:p w:rsidR="00033448" w:rsidRDefault="00DD1642" w:rsidP="00033448">
      <w:pPr>
        <w:pStyle w:val="Sinespaciado"/>
        <w:rPr>
          <w:lang w:val="es-419"/>
        </w:rPr>
      </w:pPr>
      <w:r>
        <w:rPr>
          <w:noProof/>
          <w:lang w:eastAsia="es-CL"/>
        </w:rPr>
        <w:drawing>
          <wp:anchor distT="0" distB="0" distL="114300" distR="114300" simplePos="0" relativeHeight="251660288" behindDoc="1" locked="0" layoutInCell="1" allowOverlap="1" wp14:anchorId="56A0DFFF" wp14:editId="74BE22AF">
            <wp:simplePos x="0" y="0"/>
            <wp:positionH relativeFrom="column">
              <wp:posOffset>748030</wp:posOffset>
            </wp:positionH>
            <wp:positionV relativeFrom="paragraph">
              <wp:posOffset>27305</wp:posOffset>
            </wp:positionV>
            <wp:extent cx="4198620" cy="2853690"/>
            <wp:effectExtent l="0" t="0" r="0" b="3810"/>
            <wp:wrapTight wrapText="bothSides">
              <wp:wrapPolygon edited="0">
                <wp:start x="0" y="0"/>
                <wp:lineTo x="0" y="21485"/>
                <wp:lineTo x="21463" y="21485"/>
                <wp:lineTo x="21463" y="0"/>
                <wp:lineTo x="0" y="0"/>
              </wp:wrapPolygon>
            </wp:wrapTight>
            <wp:docPr id="4" name="Imagen 4" descr="C:\Users\Usuario Lenovo\Desktop\maxi docs\figu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 Lenovo\Desktop\maxi docs\figura 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1642" w:rsidRPr="00033448" w:rsidRDefault="00DD1642" w:rsidP="00033448">
      <w:pPr>
        <w:pStyle w:val="Sinespaciado"/>
        <w:rPr>
          <w:lang w:val="es-419"/>
        </w:rPr>
      </w:pPr>
    </w:p>
    <w:p w:rsidR="00033448" w:rsidRPr="00033448" w:rsidRDefault="00033448" w:rsidP="00033448">
      <w:pPr>
        <w:rPr>
          <w:lang w:val="es-419"/>
        </w:rPr>
      </w:pPr>
    </w:p>
    <w:p w:rsidR="00033448" w:rsidRPr="00033448" w:rsidRDefault="00033448" w:rsidP="00033448">
      <w:pPr>
        <w:rPr>
          <w:lang w:val="es-419"/>
        </w:rPr>
      </w:pPr>
    </w:p>
    <w:p w:rsidR="00033448" w:rsidRDefault="00033448" w:rsidP="00033448">
      <w:pPr>
        <w:rPr>
          <w:lang w:val="es-419"/>
        </w:rPr>
      </w:pPr>
    </w:p>
    <w:p w:rsidR="002D6053" w:rsidRDefault="002D6053" w:rsidP="00033448">
      <w:pPr>
        <w:rPr>
          <w:lang w:val="es-419"/>
        </w:rPr>
      </w:pPr>
    </w:p>
    <w:p w:rsidR="00033448" w:rsidRDefault="00033448" w:rsidP="00033448">
      <w:pPr>
        <w:rPr>
          <w:lang w:val="es-419"/>
        </w:rPr>
      </w:pPr>
    </w:p>
    <w:p w:rsidR="00033448" w:rsidRDefault="00033448" w:rsidP="00033448">
      <w:pPr>
        <w:rPr>
          <w:lang w:val="es-419"/>
        </w:rPr>
      </w:pPr>
    </w:p>
    <w:p w:rsidR="00DD1642" w:rsidRDefault="00DD1642" w:rsidP="00033448">
      <w:pPr>
        <w:rPr>
          <w:lang w:val="es-419"/>
        </w:rPr>
      </w:pPr>
    </w:p>
    <w:p w:rsidR="00DD1642" w:rsidRDefault="00DD1642" w:rsidP="00DD1642">
      <w:pPr>
        <w:rPr>
          <w:lang w:val="es-419"/>
        </w:rPr>
      </w:pPr>
    </w:p>
    <w:p w:rsidR="00033448" w:rsidRDefault="00AD62DA" w:rsidP="00AD62DA">
      <w:pPr>
        <w:pStyle w:val="Sinespaciado"/>
        <w:rPr>
          <w:lang w:val="es-419"/>
        </w:rPr>
      </w:pPr>
      <w:r>
        <w:rPr>
          <w:lang w:val="es-419"/>
        </w:rPr>
        <w:t xml:space="preserve">La figura 3 ilustra </w:t>
      </w:r>
      <w:r>
        <w:t xml:space="preserve">la diferencia </w:t>
      </w:r>
      <w:r>
        <w:t>entre la configuración absoluta</w:t>
      </w:r>
      <w:r>
        <w:rPr>
          <w:lang w:val="es-419"/>
        </w:rPr>
        <w:t xml:space="preserve"> </w:t>
      </w:r>
      <w:r>
        <w:t xml:space="preserve">diferencial o configuración de la calibración en el encapsulado del chip básico </w:t>
      </w:r>
      <w:r>
        <w:rPr>
          <w:lang w:val="es-419"/>
        </w:rPr>
        <w:t>(CASE 344).</w:t>
      </w:r>
      <w:r w:rsidRPr="00AD62DA">
        <w:t xml:space="preserve"> </w:t>
      </w:r>
      <w:r>
        <w:t>Un gel de silicona aísla el dado de la superficie conexiones del ambiente, permitiendo transmitir el sentido de la presión al diafragma de silicio.</w:t>
      </w:r>
    </w:p>
    <w:p w:rsidR="00AD62DA" w:rsidRDefault="00AD62DA" w:rsidP="00AD62DA">
      <w:pPr>
        <w:pStyle w:val="Sinespaciado"/>
        <w:rPr>
          <w:lang w:val="es-419"/>
        </w:rPr>
      </w:pPr>
      <w:r>
        <w:t>La serie de sensores de presión MPX2100 opera dentro de sus características técnicas y su fiabilidad ha sido probada con aire seco utilizando medios de c</w:t>
      </w:r>
      <w:r>
        <w:t>omunicación de presión. Trabaja</w:t>
      </w:r>
      <w:r>
        <w:rPr>
          <w:lang w:val="es-419"/>
        </w:rPr>
        <w:t>r</w:t>
      </w:r>
      <w:r>
        <w:t xml:space="preserve"> en medios distintos al aire seco </w:t>
      </w:r>
      <w:r>
        <w:t>puede</w:t>
      </w:r>
      <w:r>
        <w:t xml:space="preserve"> tener efectos adversos para el sensor y para su vida de utilidad. Consulte con la </w:t>
      </w:r>
      <w:r>
        <w:t>fábrica</w:t>
      </w:r>
      <w:r>
        <w:t xml:space="preserve"> para recibir información respecto a la compatibilidad con otros medios de trabajo y su aplicación.</w:t>
      </w:r>
    </w:p>
    <w:p w:rsidR="00AD62DA" w:rsidRDefault="00AD62DA" w:rsidP="00AD62DA">
      <w:pPr>
        <w:pStyle w:val="Sinespaciado"/>
        <w:rPr>
          <w:lang w:val="es-419"/>
        </w:rPr>
      </w:pPr>
    </w:p>
    <w:p w:rsidR="00AD62DA" w:rsidRPr="00AD62DA" w:rsidRDefault="00AD62DA" w:rsidP="00AD62DA">
      <w:pPr>
        <w:pStyle w:val="Sinespaciado"/>
        <w:rPr>
          <w:b/>
          <w:lang w:val="es-419"/>
        </w:rPr>
      </w:pPr>
      <w:r w:rsidRPr="00AD62DA">
        <w:rPr>
          <w:b/>
        </w:rPr>
        <w:t xml:space="preserve">LINEALIDAD </w:t>
      </w:r>
    </w:p>
    <w:p w:rsidR="00AD62DA" w:rsidRDefault="00AD62DA" w:rsidP="00AD62DA">
      <w:pPr>
        <w:pStyle w:val="Sinespaciado"/>
        <w:rPr>
          <w:lang w:val="es-419"/>
        </w:rPr>
      </w:pPr>
      <w:r>
        <w:t xml:space="preserve">La </w:t>
      </w:r>
      <w:proofErr w:type="spellStart"/>
      <w:r>
        <w:t>línealidad</w:t>
      </w:r>
      <w:proofErr w:type="spellEnd"/>
      <w:r>
        <w:t xml:space="preserve"> indica que el transductor sigue la ecuación VOUT = </w:t>
      </w:r>
      <w:proofErr w:type="spellStart"/>
      <w:r>
        <w:t>Voff</w:t>
      </w:r>
      <w:proofErr w:type="spellEnd"/>
      <w:r>
        <w:t xml:space="preserve"> + Sensibilidad x P Dentro del rango de presión de trabajo. Hay dos métodos básicos para calcular la </w:t>
      </w:r>
      <w:proofErr w:type="spellStart"/>
      <w:r>
        <w:t>nolínealidad</w:t>
      </w:r>
      <w:proofErr w:type="spellEnd"/>
      <w:r>
        <w:t xml:space="preserve">: (1) Trazando una línea que una los puntos externos con una línea recta (ver figura </w:t>
      </w:r>
      <w:r>
        <w:rPr>
          <w:lang w:val="es-419"/>
        </w:rPr>
        <w:t>5</w:t>
      </w:r>
      <w:r>
        <w:t>) o (2) una línea intermedia entre los puntos extremos. El segundo es el mejor de los casos de error de linealidad (el de menor valor numérico), los cálculos requeridos son complejos y pesados.</w:t>
      </w:r>
    </w:p>
    <w:p w:rsidR="00AD62DA" w:rsidRDefault="00AD62DA" w:rsidP="00AD62DA">
      <w:pPr>
        <w:pStyle w:val="Sinespaciado"/>
        <w:rPr>
          <w:lang w:val="es-419"/>
        </w:rPr>
      </w:pPr>
      <w:r>
        <w:t>Recíprocamente, el trazado de un punto extremo dará “el peor caso” del error (a menudo más deseable en los cálculos de suposición de error) y los cálculos son más deseables para el usuario. La linealidad del sensor de presión especificados por Motorola están basados en el método de la línea entre puntos extremos de a la presión de trabajo.</w:t>
      </w: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043124" w:rsidP="00AD62DA">
      <w:pPr>
        <w:pStyle w:val="Sinespaciado"/>
        <w:rPr>
          <w:lang w:val="es-419"/>
        </w:rPr>
      </w:pPr>
      <w:r>
        <w:rPr>
          <w:noProof/>
          <w:lang w:eastAsia="es-C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3643630" cy="3386455"/>
            <wp:effectExtent l="0" t="0" r="0" b="4445"/>
            <wp:wrapTight wrapText="bothSides">
              <wp:wrapPolygon edited="0">
                <wp:start x="0" y="0"/>
                <wp:lineTo x="0" y="21507"/>
                <wp:lineTo x="21457" y="21507"/>
                <wp:lineTo x="21457" y="0"/>
                <wp:lineTo x="0" y="0"/>
              </wp:wrapPolygon>
            </wp:wrapTight>
            <wp:docPr id="6" name="Imagen 6" descr="C:\Users\Usuario Lenovo\Desktop\maxi docs\figur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 Lenovo\Desktop\maxi docs\figura 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63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3128F9" w:rsidP="00AD62DA">
      <w:pPr>
        <w:pStyle w:val="Sinespaciado"/>
        <w:rPr>
          <w:lang w:val="es-419"/>
        </w:rPr>
      </w:pPr>
      <w:r>
        <w:rPr>
          <w:noProof/>
          <w:lang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18B0CB" wp14:editId="42431ECF">
                <wp:simplePos x="0" y="0"/>
                <wp:positionH relativeFrom="column">
                  <wp:posOffset>-4678045</wp:posOffset>
                </wp:positionH>
                <wp:positionV relativeFrom="paragraph">
                  <wp:posOffset>114935</wp:posOffset>
                </wp:positionV>
                <wp:extent cx="2018665" cy="283210"/>
                <wp:effectExtent l="0" t="0" r="0" b="0"/>
                <wp:wrapNone/>
                <wp:docPr id="7" name="7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18665" cy="2832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5B54" w:rsidRPr="003128F9" w:rsidRDefault="003128F9" w:rsidP="003128F9">
                            <w:pPr>
                              <w:pStyle w:val="Sinespaciado"/>
                              <w:rPr>
                                <w:b/>
                                <w:color w:val="0D0D0D" w:themeColor="text1" w:themeTint="F2"/>
                              </w:rPr>
                            </w:pPr>
                            <w:r w:rsidRPr="003128F9">
                              <w:rPr>
                                <w:b/>
                                <w:color w:val="0D0D0D" w:themeColor="text1" w:themeTint="F2"/>
                              </w:rPr>
                              <w:t>SALIDA DE VOLTAJE RELA</w:t>
                            </w:r>
                            <w:r w:rsidRPr="003128F9">
                              <w:rPr>
                                <w:b/>
                                <w:color w:val="0D0D0D" w:themeColor="text1" w:themeTint="F2"/>
                                <w:lang w:val="es-419"/>
                              </w:rPr>
                              <w:t>T</w:t>
                            </w:r>
                            <w:r w:rsidRPr="003128F9">
                              <w:rPr>
                                <w:b/>
                                <w:color w:val="0D0D0D" w:themeColor="text1" w:themeTint="F2"/>
                              </w:rPr>
                              <w:t>IVA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7 Rectángulo" o:spid="_x0000_s1026" style="position:absolute;margin-left:-368.35pt;margin-top:9.05pt;width:158.95pt;height:22.3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" filled="f" stroked="f" strokeweight=".25pt">
                <v:textbox>
                  <w:txbxContent>
                    <w:p w:rsidR="00C55B54" w:rsidRPr="003128F9" w:rsidRDefault="003128F9" w:rsidP="003128F9">
                      <w:pPr>
                        <w:pStyle w:val="Sinespaciado"/>
                        <w:rPr>
                          <w:b/>
                          <w:color w:val="0D0D0D" w:themeColor="text1" w:themeTint="F2"/>
                        </w:rPr>
                      </w:pPr>
                      <w:r w:rsidRPr="003128F9">
                        <w:rPr>
                          <w:b/>
                          <w:color w:val="0D0D0D" w:themeColor="text1" w:themeTint="F2"/>
                        </w:rPr>
                        <w:t>SALIDA DE VOLTAJE RELA</w:t>
                      </w:r>
                      <w:r w:rsidRPr="003128F9">
                        <w:rPr>
                          <w:b/>
                          <w:color w:val="0D0D0D" w:themeColor="text1" w:themeTint="F2"/>
                          <w:lang w:val="es-419"/>
                        </w:rPr>
                        <w:t>T</w:t>
                      </w:r>
                      <w:r w:rsidRPr="003128F9">
                        <w:rPr>
                          <w:b/>
                          <w:color w:val="0D0D0D" w:themeColor="text1" w:themeTint="F2"/>
                        </w:rPr>
                        <w:t>IVA</w:t>
                      </w:r>
                    </w:p>
                  </w:txbxContent>
                </v:textbox>
              </v:rect>
            </w:pict>
          </mc:Fallback>
        </mc:AlternateContent>
      </w: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lang w:val="es-419"/>
        </w:rPr>
      </w:pPr>
    </w:p>
    <w:p w:rsidR="00043124" w:rsidRDefault="00043124" w:rsidP="00AD62DA">
      <w:pPr>
        <w:pStyle w:val="Sinespaciado"/>
        <w:rPr>
          <w:lang w:val="es-419"/>
        </w:rPr>
      </w:pPr>
    </w:p>
    <w:p w:rsidR="00043124" w:rsidRDefault="00043124" w:rsidP="00AD62DA">
      <w:pPr>
        <w:pStyle w:val="Sinespaciado"/>
        <w:rPr>
          <w:lang w:val="es-419"/>
        </w:rPr>
      </w:pPr>
    </w:p>
    <w:p w:rsidR="00613920" w:rsidRDefault="00613920" w:rsidP="00AD62DA">
      <w:pPr>
        <w:pStyle w:val="Sinespaciado"/>
        <w:rPr>
          <w:b/>
          <w:lang w:val="es-419"/>
        </w:rPr>
      </w:pPr>
      <w:r w:rsidRPr="00613920">
        <w:rPr>
          <w:b/>
        </w:rPr>
        <w:t>TABLA de IDENTIFICACIÓN DEL LADO DE PRESIÓN P1/ VACIÓ P2</w:t>
      </w:r>
    </w:p>
    <w:p w:rsidR="00613920" w:rsidRDefault="00613920" w:rsidP="00AD62DA">
      <w:pPr>
        <w:pStyle w:val="Sinespaciado"/>
        <w:rPr>
          <w:lang w:val="es-419"/>
        </w:rPr>
      </w:pPr>
      <w:r>
        <w:t>Motorola designa los lados del sensor como lado de presión (P1) y lado de la presión de vacío (P2). El lado de la presión P1 contiene el g</w:t>
      </w:r>
      <w:r>
        <w:t xml:space="preserve">el de silicona aislándolo </w:t>
      </w:r>
      <w:r>
        <w:rPr>
          <w:lang w:val="es-419"/>
        </w:rPr>
        <w:t xml:space="preserve">del medioambiente. El sensor de presion Motorola MPX es designado </w:t>
      </w:r>
      <w:r>
        <w:t>para operar con una diferencia de presión positiva P1&gt;P2. El sensor absoluto se diseña para aplicar el vacío en el lado P1. El lado de la presión P1 puede identificarse usando la siguiente tabla:</w:t>
      </w:r>
    </w:p>
    <w:p w:rsidR="00613920" w:rsidRDefault="00613920" w:rsidP="00AD62DA">
      <w:pPr>
        <w:pStyle w:val="Sinespaciado"/>
        <w:rPr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2835"/>
        <w:gridCol w:w="3625"/>
      </w:tblGrid>
      <w:tr w:rsidR="00613920" w:rsidTr="00613920">
        <w:tc>
          <w:tcPr>
            <w:tcW w:w="2518" w:type="dxa"/>
          </w:tcPr>
          <w:p w:rsidR="00613920" w:rsidRDefault="00613920" w:rsidP="0061392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NUMERACION</w:t>
            </w:r>
          </w:p>
        </w:tc>
        <w:tc>
          <w:tcPr>
            <w:tcW w:w="2835" w:type="dxa"/>
          </w:tcPr>
          <w:p w:rsidR="00613920" w:rsidRDefault="00613920" w:rsidP="0061392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TIPO DE ENCAPSULADO</w:t>
            </w:r>
          </w:p>
        </w:tc>
        <w:tc>
          <w:tcPr>
            <w:tcW w:w="3625" w:type="dxa"/>
          </w:tcPr>
          <w:p w:rsidR="00613920" w:rsidRDefault="00613920" w:rsidP="00613920">
            <w:pPr>
              <w:pStyle w:val="Sinespaciado"/>
              <w:jc w:val="center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IDENTIFICADOR LATERAL DE PRESION P1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Capa de acero inoxidable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</w:t>
            </w:r>
            <w:r>
              <w:rPr>
                <w:lang w:val="es-419"/>
              </w:rPr>
              <w:t>P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344C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Este lado está marcado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MPX2010GP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344B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Lado ligado al puerto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MPX2010GS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344E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Lado ligado al puerto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MPX2010GS</w:t>
            </w:r>
            <w:r>
              <w:rPr>
                <w:lang w:val="es-419"/>
              </w:rPr>
              <w:t>X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344F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Lado ligado al puerto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MPX2010GP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1369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Lado ligado al puerto</w:t>
            </w:r>
          </w:p>
        </w:tc>
      </w:tr>
      <w:tr w:rsidR="00613920" w:rsidTr="00613920">
        <w:tc>
          <w:tcPr>
            <w:tcW w:w="2518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MPX2010DP</w:t>
            </w:r>
          </w:p>
        </w:tc>
        <w:tc>
          <w:tcPr>
            <w:tcW w:w="283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1351</w:t>
            </w:r>
          </w:p>
        </w:tc>
        <w:tc>
          <w:tcPr>
            <w:tcW w:w="3625" w:type="dxa"/>
          </w:tcPr>
          <w:p w:rsidR="00613920" w:rsidRPr="00613920" w:rsidRDefault="00613920" w:rsidP="00613920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Este lado está marcado</w:t>
            </w:r>
          </w:p>
        </w:tc>
      </w:tr>
    </w:tbl>
    <w:p w:rsidR="00613920" w:rsidRDefault="00613920" w:rsidP="00AD62DA">
      <w:pPr>
        <w:pStyle w:val="Sinespaciado"/>
        <w:rPr>
          <w:b/>
          <w:lang w:val="es-419"/>
        </w:rPr>
      </w:pPr>
    </w:p>
    <w:p w:rsidR="00613920" w:rsidRDefault="00613920" w:rsidP="00AD62DA">
      <w:pPr>
        <w:pStyle w:val="Sinespaciado"/>
        <w:rPr>
          <w:b/>
          <w:lang w:val="es-419"/>
        </w:rPr>
      </w:pPr>
      <w:r>
        <w:rPr>
          <w:b/>
          <w:lang w:val="es-419"/>
        </w:rPr>
        <w:t>INFORMACION SOBRE PEDIDOS. UNIBODY PACKAGE (SERIES MPX2010)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41"/>
        <w:gridCol w:w="1973"/>
        <w:gridCol w:w="1597"/>
        <w:gridCol w:w="1560"/>
        <w:gridCol w:w="1683"/>
      </w:tblGrid>
      <w:tr w:rsidR="00E72215" w:rsidTr="00E72215">
        <w:trPr>
          <w:trHeight w:val="207"/>
        </w:trPr>
        <w:tc>
          <w:tcPr>
            <w:tcW w:w="2244" w:type="dxa"/>
            <w:vMerge w:val="restart"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TIPO DE DISPOSITIVO</w:t>
            </w:r>
          </w:p>
        </w:tc>
        <w:tc>
          <w:tcPr>
            <w:tcW w:w="1975" w:type="dxa"/>
            <w:vMerge w:val="restart"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OPCIONES</w:t>
            </w:r>
          </w:p>
        </w:tc>
        <w:tc>
          <w:tcPr>
            <w:tcW w:w="1559" w:type="dxa"/>
            <w:vMerge w:val="restart"/>
          </w:tcPr>
          <w:p w:rsidR="00E72215" w:rsidRDefault="00425744" w:rsidP="00425744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TIPO DE ENCAPSULADO</w:t>
            </w:r>
          </w:p>
        </w:tc>
        <w:tc>
          <w:tcPr>
            <w:tcW w:w="3244" w:type="dxa"/>
            <w:gridSpan w:val="2"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SERIES MPX</w:t>
            </w:r>
          </w:p>
        </w:tc>
      </w:tr>
      <w:tr w:rsidR="00E72215" w:rsidTr="00E72215">
        <w:trPr>
          <w:trHeight w:val="323"/>
        </w:trPr>
        <w:tc>
          <w:tcPr>
            <w:tcW w:w="2244" w:type="dxa"/>
            <w:vMerge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</w:p>
        </w:tc>
        <w:tc>
          <w:tcPr>
            <w:tcW w:w="1975" w:type="dxa"/>
            <w:vMerge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</w:p>
        </w:tc>
        <w:tc>
          <w:tcPr>
            <w:tcW w:w="1559" w:type="dxa"/>
            <w:vMerge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</w:p>
        </w:tc>
        <w:tc>
          <w:tcPr>
            <w:tcW w:w="1560" w:type="dxa"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N° DE ORDEN</w:t>
            </w:r>
          </w:p>
        </w:tc>
        <w:tc>
          <w:tcPr>
            <w:tcW w:w="1684" w:type="dxa"/>
          </w:tcPr>
          <w:p w:rsidR="00E72215" w:rsidRDefault="00E72215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MARCADO DEL DISPOSITIVO</w:t>
            </w:r>
          </w:p>
        </w:tc>
      </w:tr>
      <w:tr w:rsidR="00D45528" w:rsidTr="00E72215">
        <w:trPr>
          <w:trHeight w:val="84"/>
        </w:trPr>
        <w:tc>
          <w:tcPr>
            <w:tcW w:w="2244" w:type="dxa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Elemento básico</w:t>
            </w:r>
          </w:p>
        </w:tc>
        <w:tc>
          <w:tcPr>
            <w:tcW w:w="1975" w:type="dxa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 xml:space="preserve">Diferencial </w:t>
            </w:r>
          </w:p>
        </w:tc>
        <w:tc>
          <w:tcPr>
            <w:tcW w:w="1559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</w:t>
            </w:r>
          </w:p>
        </w:tc>
        <w:tc>
          <w:tcPr>
            <w:tcW w:w="1560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</w:t>
            </w:r>
          </w:p>
        </w:tc>
        <w:tc>
          <w:tcPr>
            <w:tcW w:w="1684" w:type="dxa"/>
          </w:tcPr>
          <w:p w:rsidR="00D45528" w:rsidRPr="00E72215" w:rsidRDefault="00D45528" w:rsidP="002A056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</w:t>
            </w:r>
          </w:p>
        </w:tc>
      </w:tr>
      <w:tr w:rsidR="00D45528" w:rsidTr="00E72215">
        <w:trPr>
          <w:trHeight w:val="173"/>
        </w:trPr>
        <w:tc>
          <w:tcPr>
            <w:tcW w:w="2244" w:type="dxa"/>
            <w:vMerge w:val="restart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Elementos puestos</w:t>
            </w:r>
          </w:p>
        </w:tc>
        <w:tc>
          <w:tcPr>
            <w:tcW w:w="1975" w:type="dxa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Diferencial, puerto dual</w:t>
            </w:r>
          </w:p>
        </w:tc>
        <w:tc>
          <w:tcPr>
            <w:tcW w:w="1559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344C</w:t>
            </w:r>
          </w:p>
        </w:tc>
        <w:tc>
          <w:tcPr>
            <w:tcW w:w="1560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</w:t>
            </w:r>
            <w:r>
              <w:rPr>
                <w:lang w:val="es-419"/>
              </w:rPr>
              <w:t>DP</w:t>
            </w:r>
          </w:p>
        </w:tc>
        <w:tc>
          <w:tcPr>
            <w:tcW w:w="1684" w:type="dxa"/>
          </w:tcPr>
          <w:p w:rsidR="00D45528" w:rsidRPr="00E72215" w:rsidRDefault="00D45528" w:rsidP="002A056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</w:t>
            </w:r>
            <w:r>
              <w:rPr>
                <w:lang w:val="es-419"/>
              </w:rPr>
              <w:t>DP</w:t>
            </w:r>
          </w:p>
        </w:tc>
      </w:tr>
      <w:tr w:rsidR="00D45528" w:rsidTr="00E72215">
        <w:trPr>
          <w:trHeight w:val="119"/>
        </w:trPr>
        <w:tc>
          <w:tcPr>
            <w:tcW w:w="2244" w:type="dxa"/>
            <w:vMerge/>
          </w:tcPr>
          <w:p w:rsidR="00D45528" w:rsidRDefault="00D45528" w:rsidP="00AD62DA">
            <w:pPr>
              <w:pStyle w:val="Sinespaciado"/>
              <w:rPr>
                <w:b/>
                <w:lang w:val="es-419"/>
              </w:rPr>
            </w:pPr>
          </w:p>
        </w:tc>
        <w:tc>
          <w:tcPr>
            <w:tcW w:w="1975" w:type="dxa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Calibrada</w:t>
            </w:r>
          </w:p>
        </w:tc>
        <w:tc>
          <w:tcPr>
            <w:tcW w:w="1559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344B</w:t>
            </w:r>
          </w:p>
        </w:tc>
        <w:tc>
          <w:tcPr>
            <w:tcW w:w="1560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</w:t>
            </w:r>
            <w:r>
              <w:rPr>
                <w:lang w:val="es-419"/>
              </w:rPr>
              <w:t>GP</w:t>
            </w:r>
          </w:p>
        </w:tc>
        <w:tc>
          <w:tcPr>
            <w:tcW w:w="1684" w:type="dxa"/>
          </w:tcPr>
          <w:p w:rsidR="00D45528" w:rsidRPr="00E72215" w:rsidRDefault="00D45528" w:rsidP="002A056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</w:t>
            </w:r>
            <w:r>
              <w:rPr>
                <w:lang w:val="es-419"/>
              </w:rPr>
              <w:t>GP</w:t>
            </w:r>
          </w:p>
        </w:tc>
      </w:tr>
      <w:tr w:rsidR="00D45528" w:rsidTr="00E72215">
        <w:trPr>
          <w:trHeight w:val="138"/>
        </w:trPr>
        <w:tc>
          <w:tcPr>
            <w:tcW w:w="2244" w:type="dxa"/>
            <w:vMerge/>
          </w:tcPr>
          <w:p w:rsidR="00D45528" w:rsidRDefault="00D45528" w:rsidP="00AD62DA">
            <w:pPr>
              <w:pStyle w:val="Sinespaciado"/>
              <w:rPr>
                <w:b/>
                <w:lang w:val="es-419"/>
              </w:rPr>
            </w:pPr>
          </w:p>
        </w:tc>
        <w:tc>
          <w:tcPr>
            <w:tcW w:w="1975" w:type="dxa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Calibrada, axial</w:t>
            </w:r>
          </w:p>
        </w:tc>
        <w:tc>
          <w:tcPr>
            <w:tcW w:w="1559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344E</w:t>
            </w:r>
          </w:p>
        </w:tc>
        <w:tc>
          <w:tcPr>
            <w:tcW w:w="1560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</w:t>
            </w:r>
            <w:r>
              <w:rPr>
                <w:lang w:val="es-419"/>
              </w:rPr>
              <w:t>GS</w:t>
            </w:r>
          </w:p>
        </w:tc>
        <w:tc>
          <w:tcPr>
            <w:tcW w:w="1684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</w:t>
            </w:r>
          </w:p>
        </w:tc>
      </w:tr>
      <w:tr w:rsidR="00D45528" w:rsidTr="00E72215">
        <w:tc>
          <w:tcPr>
            <w:tcW w:w="2244" w:type="dxa"/>
            <w:vMerge/>
          </w:tcPr>
          <w:p w:rsidR="00D45528" w:rsidRDefault="00D45528" w:rsidP="00AD62DA">
            <w:pPr>
              <w:pStyle w:val="Sinespaciado"/>
              <w:rPr>
                <w:b/>
                <w:lang w:val="es-419"/>
              </w:rPr>
            </w:pPr>
          </w:p>
        </w:tc>
        <w:tc>
          <w:tcPr>
            <w:tcW w:w="1975" w:type="dxa"/>
          </w:tcPr>
          <w:p w:rsidR="00D45528" w:rsidRPr="00E72215" w:rsidRDefault="00D45528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Calibrada, soporte PC axial</w:t>
            </w:r>
          </w:p>
        </w:tc>
        <w:tc>
          <w:tcPr>
            <w:tcW w:w="1559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344F</w:t>
            </w:r>
          </w:p>
        </w:tc>
        <w:tc>
          <w:tcPr>
            <w:tcW w:w="1560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</w:t>
            </w:r>
            <w:r>
              <w:rPr>
                <w:lang w:val="es-419"/>
              </w:rPr>
              <w:t>GSX</w:t>
            </w:r>
          </w:p>
        </w:tc>
        <w:tc>
          <w:tcPr>
            <w:tcW w:w="1684" w:type="dxa"/>
          </w:tcPr>
          <w:p w:rsidR="00D45528" w:rsidRPr="00E72215" w:rsidRDefault="00D45528" w:rsidP="00E72215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MPX2010D</w:t>
            </w:r>
          </w:p>
        </w:tc>
      </w:tr>
    </w:tbl>
    <w:p w:rsidR="00613920" w:rsidRDefault="00613920" w:rsidP="00AD62DA">
      <w:pPr>
        <w:pStyle w:val="Sinespaciado"/>
        <w:rPr>
          <w:b/>
          <w:lang w:val="es-419"/>
        </w:rPr>
      </w:pPr>
    </w:p>
    <w:p w:rsidR="00613920" w:rsidRPr="00425744" w:rsidRDefault="00D45528" w:rsidP="00AD62DA">
      <w:pPr>
        <w:pStyle w:val="Sinespaciado"/>
        <w:rPr>
          <w:b/>
          <w:lang w:val="en-US"/>
        </w:rPr>
      </w:pPr>
      <w:r>
        <w:rPr>
          <w:b/>
          <w:lang w:val="es-419"/>
        </w:rPr>
        <w:t>INFORMACION SOBRE PEDIDOS</w:t>
      </w:r>
      <w:r w:rsidR="00425744">
        <w:rPr>
          <w:b/>
          <w:lang w:val="es-419"/>
        </w:rPr>
        <w:t xml:space="preserve">. </w:t>
      </w:r>
      <w:r w:rsidR="00425744" w:rsidRPr="00425744">
        <w:rPr>
          <w:b/>
          <w:lang w:val="en-US"/>
        </w:rPr>
        <w:t>SMALL OUTLINE PACKAGE (SERIES MPXV2010G)</w:t>
      </w:r>
    </w:p>
    <w:p w:rsidR="00425744" w:rsidRPr="00425744" w:rsidRDefault="00425744" w:rsidP="00AD62DA">
      <w:pPr>
        <w:pStyle w:val="Sinespaciado"/>
        <w:rPr>
          <w:b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5"/>
        <w:gridCol w:w="1489"/>
        <w:gridCol w:w="1597"/>
        <w:gridCol w:w="1486"/>
        <w:gridCol w:w="1490"/>
        <w:gridCol w:w="1497"/>
      </w:tblGrid>
      <w:tr w:rsidR="00425744" w:rsidRPr="00425744" w:rsidTr="00425744">
        <w:tc>
          <w:tcPr>
            <w:tcW w:w="1495" w:type="dxa"/>
          </w:tcPr>
          <w:p w:rsidR="00425744" w:rsidRPr="00425744" w:rsidRDefault="00425744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TIPO DE DISPOSITIVO</w:t>
            </w:r>
          </w:p>
        </w:tc>
        <w:tc>
          <w:tcPr>
            <w:tcW w:w="1489" w:type="dxa"/>
          </w:tcPr>
          <w:p w:rsidR="00425744" w:rsidRPr="00425744" w:rsidRDefault="00425744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OPCIONES</w:t>
            </w:r>
          </w:p>
        </w:tc>
        <w:tc>
          <w:tcPr>
            <w:tcW w:w="1597" w:type="dxa"/>
          </w:tcPr>
          <w:p w:rsidR="00425744" w:rsidRPr="00425744" w:rsidRDefault="00425744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N° DE ENCAPSULADO</w:t>
            </w:r>
          </w:p>
        </w:tc>
        <w:tc>
          <w:tcPr>
            <w:tcW w:w="1486" w:type="dxa"/>
          </w:tcPr>
          <w:p w:rsidR="00425744" w:rsidRPr="00425744" w:rsidRDefault="00425744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N° DE PEDIDOS DE LA SERIE MPX</w:t>
            </w:r>
          </w:p>
        </w:tc>
        <w:tc>
          <w:tcPr>
            <w:tcW w:w="1490" w:type="dxa"/>
          </w:tcPr>
          <w:p w:rsidR="00425744" w:rsidRPr="00425744" w:rsidRDefault="00425744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OPCIONES DE EMBALAJE</w:t>
            </w:r>
          </w:p>
        </w:tc>
        <w:tc>
          <w:tcPr>
            <w:tcW w:w="1497" w:type="dxa"/>
          </w:tcPr>
          <w:p w:rsidR="00425744" w:rsidRPr="00425744" w:rsidRDefault="00425744" w:rsidP="00AD62DA">
            <w:pPr>
              <w:pStyle w:val="Sinespaciado"/>
              <w:rPr>
                <w:b/>
                <w:lang w:val="es-419"/>
              </w:rPr>
            </w:pPr>
            <w:r>
              <w:rPr>
                <w:b/>
                <w:lang w:val="es-419"/>
              </w:rPr>
              <w:t>MARCADO</w:t>
            </w:r>
          </w:p>
        </w:tc>
      </w:tr>
      <w:tr w:rsidR="00425744" w:rsidRPr="00425744" w:rsidTr="00425744">
        <w:trPr>
          <w:trHeight w:val="265"/>
        </w:trPr>
        <w:tc>
          <w:tcPr>
            <w:tcW w:w="1495" w:type="dxa"/>
            <w:vMerge w:val="restart"/>
          </w:tcPr>
          <w:p w:rsidR="00425744" w:rsidRPr="00425744" w:rsidRDefault="00425744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Elementos portados</w:t>
            </w:r>
          </w:p>
          <w:p w:rsidR="00425744" w:rsidRPr="00425744" w:rsidRDefault="00425744" w:rsidP="00AD62DA">
            <w:pPr>
              <w:pStyle w:val="Sinespaciado"/>
              <w:rPr>
                <w:lang w:val="es-419"/>
              </w:rPr>
            </w:pPr>
          </w:p>
        </w:tc>
        <w:tc>
          <w:tcPr>
            <w:tcW w:w="1489" w:type="dxa"/>
          </w:tcPr>
          <w:p w:rsidR="00425744" w:rsidRPr="00425744" w:rsidRDefault="00425744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Calibracion, puerto lateral, SMT</w:t>
            </w:r>
          </w:p>
        </w:tc>
        <w:tc>
          <w:tcPr>
            <w:tcW w:w="1597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1369</w:t>
            </w:r>
          </w:p>
        </w:tc>
        <w:tc>
          <w:tcPr>
            <w:tcW w:w="1486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MPXV2010GP</w:t>
            </w:r>
          </w:p>
        </w:tc>
        <w:tc>
          <w:tcPr>
            <w:tcW w:w="1490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Bandejas</w:t>
            </w:r>
          </w:p>
        </w:tc>
        <w:tc>
          <w:tcPr>
            <w:tcW w:w="1497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MPXV2010G</w:t>
            </w:r>
          </w:p>
        </w:tc>
      </w:tr>
      <w:tr w:rsidR="00425744" w:rsidRPr="00425744" w:rsidTr="00425744">
        <w:trPr>
          <w:trHeight w:val="288"/>
        </w:trPr>
        <w:tc>
          <w:tcPr>
            <w:tcW w:w="1495" w:type="dxa"/>
            <w:vMerge/>
          </w:tcPr>
          <w:p w:rsidR="00425744" w:rsidRPr="00425744" w:rsidRDefault="00425744" w:rsidP="00AD62DA">
            <w:pPr>
              <w:pStyle w:val="Sinespaciado"/>
              <w:rPr>
                <w:lang w:val="es-419"/>
              </w:rPr>
            </w:pPr>
          </w:p>
        </w:tc>
        <w:tc>
          <w:tcPr>
            <w:tcW w:w="1489" w:type="dxa"/>
          </w:tcPr>
          <w:p w:rsidR="00425744" w:rsidRPr="00425744" w:rsidRDefault="00425744" w:rsidP="00AD62DA">
            <w:pPr>
              <w:pStyle w:val="Sinespaciado"/>
              <w:rPr>
                <w:lang w:val="es-419"/>
              </w:rPr>
            </w:pPr>
            <w:r>
              <w:rPr>
                <w:lang w:val="es-419"/>
              </w:rPr>
              <w:t>Diferencial, puerto dual, SMT</w:t>
            </w:r>
          </w:p>
        </w:tc>
        <w:tc>
          <w:tcPr>
            <w:tcW w:w="1597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1351</w:t>
            </w:r>
          </w:p>
        </w:tc>
        <w:tc>
          <w:tcPr>
            <w:tcW w:w="1486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MPXV2010GP</w:t>
            </w:r>
          </w:p>
        </w:tc>
        <w:tc>
          <w:tcPr>
            <w:tcW w:w="1490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 xml:space="preserve">Bandejas </w:t>
            </w:r>
          </w:p>
        </w:tc>
        <w:tc>
          <w:tcPr>
            <w:tcW w:w="1497" w:type="dxa"/>
          </w:tcPr>
          <w:p w:rsidR="00425744" w:rsidRPr="00425744" w:rsidRDefault="00425744" w:rsidP="00425744">
            <w:pPr>
              <w:pStyle w:val="Sinespaciado"/>
              <w:jc w:val="center"/>
              <w:rPr>
                <w:lang w:val="es-419"/>
              </w:rPr>
            </w:pPr>
            <w:r>
              <w:rPr>
                <w:lang w:val="es-419"/>
              </w:rPr>
              <w:t>MPXV2010G</w:t>
            </w:r>
          </w:p>
        </w:tc>
      </w:tr>
    </w:tbl>
    <w:p w:rsidR="00425744" w:rsidRDefault="00425744" w:rsidP="00AD62DA">
      <w:pPr>
        <w:pStyle w:val="Sinespaciado"/>
        <w:rPr>
          <w:b/>
          <w:lang w:val="es-419"/>
        </w:rPr>
      </w:pPr>
    </w:p>
    <w:p w:rsidR="003128F9" w:rsidRDefault="00DA7472" w:rsidP="00DA7472">
      <w:pPr>
        <w:pStyle w:val="Sinespaciado"/>
        <w:jc w:val="center"/>
        <w:rPr>
          <w:b/>
          <w:lang w:val="es-419"/>
        </w:rPr>
      </w:pPr>
      <w:r>
        <w:rPr>
          <w:b/>
          <w:lang w:val="es-419"/>
        </w:rPr>
        <w:t>SMALL OUTILE PACKAGE DIMENSION</w:t>
      </w:r>
    </w:p>
    <w:p w:rsidR="00DA7472" w:rsidRDefault="00DA7472" w:rsidP="00DA7472">
      <w:pPr>
        <w:pStyle w:val="Sinespaciado"/>
        <w:jc w:val="center"/>
        <w:rPr>
          <w:b/>
          <w:lang w:val="es-419"/>
        </w:rPr>
      </w:pPr>
      <w:r>
        <w:rPr>
          <w:b/>
          <w:noProof/>
          <w:lang w:eastAsia="es-CL"/>
        </w:rPr>
        <w:drawing>
          <wp:anchor distT="0" distB="0" distL="114300" distR="114300" simplePos="0" relativeHeight="251666432" behindDoc="1" locked="0" layoutInCell="1" allowOverlap="1" wp14:anchorId="61BA8792" wp14:editId="4BEFE233">
            <wp:simplePos x="0" y="0"/>
            <wp:positionH relativeFrom="column">
              <wp:posOffset>403225</wp:posOffset>
            </wp:positionH>
            <wp:positionV relativeFrom="paragraph">
              <wp:posOffset>150495</wp:posOffset>
            </wp:positionV>
            <wp:extent cx="5098415" cy="3642360"/>
            <wp:effectExtent l="0" t="0" r="6985" b="0"/>
            <wp:wrapTight wrapText="bothSides">
              <wp:wrapPolygon edited="0">
                <wp:start x="0" y="0"/>
                <wp:lineTo x="0" y="21464"/>
                <wp:lineTo x="21549" y="21464"/>
                <wp:lineTo x="21549" y="0"/>
                <wp:lineTo x="0" y="0"/>
              </wp:wrapPolygon>
            </wp:wrapTight>
            <wp:docPr id="9" name="Imagen 9" descr="C:\Users\Usuario Lenovo\Desktop\maxi docs\case 136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uario Lenovo\Desktop\maxi docs\case 1369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472" w:rsidRDefault="00DA7472" w:rsidP="00DA7472">
      <w:pPr>
        <w:pStyle w:val="Sinespaciado"/>
        <w:jc w:val="center"/>
        <w:rPr>
          <w:b/>
          <w:lang w:val="es-419"/>
        </w:rPr>
      </w:pPr>
    </w:p>
    <w:p w:rsidR="00DA7472" w:rsidRDefault="00DA7472" w:rsidP="00DA7472">
      <w:pPr>
        <w:pStyle w:val="Sinespaciado"/>
        <w:jc w:val="center"/>
        <w:rPr>
          <w:b/>
          <w:lang w:val="es-419"/>
        </w:rPr>
      </w:pPr>
      <w:r w:rsidRPr="00DA7472">
        <w:rPr>
          <w:b/>
          <w:lang w:val="en-US"/>
        </w:rPr>
        <w:lastRenderedPageBreak/>
        <w:t>SMALL OUTILE PACKAGE DIMENSION</w:t>
      </w:r>
      <w:r>
        <w:rPr>
          <w:b/>
          <w:lang w:val="en-US"/>
        </w:rPr>
        <w:t>- CONT</w:t>
      </w:r>
      <w:r w:rsidRPr="00DA7472">
        <w:rPr>
          <w:b/>
          <w:lang w:val="en-US"/>
        </w:rPr>
        <w:t>INUA</w:t>
      </w:r>
    </w:p>
    <w:p w:rsidR="003B0459" w:rsidRDefault="003B0459" w:rsidP="00DA7472">
      <w:pPr>
        <w:pStyle w:val="Sinespaciado"/>
        <w:jc w:val="center"/>
        <w:rPr>
          <w:b/>
          <w:lang w:val="es-419"/>
        </w:rPr>
      </w:pPr>
    </w:p>
    <w:p w:rsidR="003B0459" w:rsidRDefault="003B0459" w:rsidP="00DA7472">
      <w:pPr>
        <w:pStyle w:val="Sinespaciado"/>
        <w:jc w:val="center"/>
        <w:rPr>
          <w:b/>
          <w:lang w:val="es-419"/>
        </w:rPr>
      </w:pPr>
      <w:r>
        <w:rPr>
          <w:b/>
          <w:noProof/>
          <w:lang w:eastAsia="es-CL"/>
        </w:rPr>
        <w:drawing>
          <wp:inline distT="0" distB="0" distL="0" distR="0">
            <wp:extent cx="5612130" cy="4410498"/>
            <wp:effectExtent l="0" t="0" r="7620" b="9525"/>
            <wp:docPr id="11" name="Imagen 11" descr="C:\Users\Usuario Lenovo\Desktop\maxi docs\case 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uario Lenovo\Desktop\maxi docs\case 13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1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72" w:rsidRDefault="00DA7472" w:rsidP="00DA7472">
      <w:pPr>
        <w:pStyle w:val="Sinespaciado"/>
        <w:jc w:val="center"/>
        <w:rPr>
          <w:b/>
          <w:lang w:val="es-419"/>
        </w:rPr>
      </w:pPr>
      <w:r w:rsidRPr="00DA7472">
        <w:rPr>
          <w:b/>
          <w:lang w:val="en-US"/>
        </w:rPr>
        <w:t>UNIBODY PACKAGE DIMEN</w:t>
      </w:r>
      <w:r>
        <w:rPr>
          <w:b/>
          <w:lang w:val="es-419"/>
        </w:rPr>
        <w:t>SION</w:t>
      </w:r>
    </w:p>
    <w:p w:rsidR="00DA7472" w:rsidRPr="00DA7472" w:rsidRDefault="00DA7472" w:rsidP="00DA7472">
      <w:pPr>
        <w:pStyle w:val="Sinespaciado"/>
        <w:jc w:val="center"/>
        <w:rPr>
          <w:b/>
          <w:lang w:val="es-419"/>
        </w:rPr>
      </w:pPr>
    </w:p>
    <w:p w:rsidR="00DA7472" w:rsidRPr="00DA7472" w:rsidRDefault="003B0459" w:rsidP="00AD62DA">
      <w:pPr>
        <w:pStyle w:val="Sinespaciado"/>
        <w:rPr>
          <w:b/>
          <w:lang w:val="en-US"/>
        </w:rPr>
      </w:pPr>
      <w:r>
        <w:rPr>
          <w:b/>
          <w:noProof/>
          <w:lang w:eastAsia="es-CL"/>
        </w:rPr>
        <w:drawing>
          <wp:inline distT="0" distB="0" distL="0" distR="0">
            <wp:extent cx="5612130" cy="4410498"/>
            <wp:effectExtent l="0" t="0" r="7620" b="9525"/>
            <wp:docPr id="12" name="Imagen 12" descr="C:\Users\Usuario Lenovo\Desktop\maxi docs\case 1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uario Lenovo\Desktop\maxi docs\case 135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1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Default="003B0459" w:rsidP="00DA7472">
      <w:pPr>
        <w:jc w:val="center"/>
        <w:rPr>
          <w:lang w:val="es-419"/>
        </w:rPr>
      </w:pPr>
      <w:r>
        <w:rPr>
          <w:noProof/>
          <w:lang w:eastAsia="es-CL"/>
        </w:rPr>
        <w:lastRenderedPageBreak/>
        <w:drawing>
          <wp:inline distT="0" distB="0" distL="0" distR="0">
            <wp:extent cx="5612130" cy="3180653"/>
            <wp:effectExtent l="0" t="0" r="7620" b="1270"/>
            <wp:docPr id="13" name="Imagen 13" descr="C:\Users\Usuario Lenovo\Desktop\maxi docs\case 34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uario Lenovo\Desktop\maxi docs\case 344B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8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459" w:rsidRDefault="003B0459" w:rsidP="00DA7472">
      <w:pPr>
        <w:jc w:val="center"/>
        <w:rPr>
          <w:b/>
          <w:lang w:val="es-419"/>
        </w:rPr>
      </w:pPr>
      <w:r>
        <w:rPr>
          <w:b/>
          <w:lang w:val="es-419"/>
        </w:rPr>
        <w:t>UNIBODY PACKAGE DIMENSION-CONTINUA</w:t>
      </w:r>
    </w:p>
    <w:p w:rsidR="003B0459" w:rsidRPr="003B0459" w:rsidRDefault="004D2790" w:rsidP="00DA7472">
      <w:pPr>
        <w:jc w:val="center"/>
        <w:rPr>
          <w:b/>
          <w:lang w:val="es-419"/>
        </w:rPr>
      </w:pPr>
      <w:r>
        <w:rPr>
          <w:b/>
          <w:noProof/>
          <w:lang w:eastAsia="es-CL"/>
        </w:rPr>
        <w:drawing>
          <wp:inline distT="0" distB="0" distL="0" distR="0">
            <wp:extent cx="5612130" cy="3172263"/>
            <wp:effectExtent l="0" t="0" r="7620" b="9525"/>
            <wp:docPr id="14" name="Imagen 14" descr="C:\Users\Usuario Lenovo\Desktop\maxi docs\unibody package dimensions, continued case 34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uario Lenovo\Desktop\maxi docs\unibody package dimensions, continued case 344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7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459" w:rsidRPr="003B0459" w:rsidRDefault="004D2790" w:rsidP="00DA7472">
      <w:pPr>
        <w:jc w:val="center"/>
        <w:rPr>
          <w:lang w:val="es-419"/>
        </w:rPr>
      </w:pPr>
      <w:r>
        <w:rPr>
          <w:noProof/>
          <w:lang w:eastAsia="es-CL"/>
        </w:rPr>
        <w:drawing>
          <wp:inline distT="0" distB="0" distL="0" distR="0">
            <wp:extent cx="5612130" cy="3217882"/>
            <wp:effectExtent l="0" t="0" r="7620" b="1905"/>
            <wp:docPr id="15" name="Imagen 15" descr="C:\Users\Usuario Lenovo\Desktop\maxi docs\case 34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uario Lenovo\Desktop\maxi docs\case 344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1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Default="004D2790" w:rsidP="00165CE7">
      <w:pPr>
        <w:pStyle w:val="Sinespaciado"/>
        <w:jc w:val="center"/>
        <w:rPr>
          <w:b/>
          <w:lang w:val="es-419"/>
        </w:rPr>
      </w:pPr>
      <w:r w:rsidRPr="00165CE7">
        <w:rPr>
          <w:b/>
          <w:lang w:val="es-419"/>
        </w:rPr>
        <w:t>UNIBODY PACKAGE DIMENSION-CONTINUA</w:t>
      </w:r>
    </w:p>
    <w:p w:rsidR="00165CE7" w:rsidRDefault="00165CE7" w:rsidP="00165CE7">
      <w:pPr>
        <w:pStyle w:val="Sinespaciado"/>
        <w:jc w:val="center"/>
        <w:rPr>
          <w:b/>
          <w:lang w:val="es-419"/>
        </w:rPr>
      </w:pPr>
      <w:r>
        <w:rPr>
          <w:b/>
          <w:noProof/>
          <w:lang w:eastAsia="es-CL"/>
        </w:rPr>
        <w:drawing>
          <wp:inline distT="0" distB="0" distL="0" distR="0">
            <wp:extent cx="5612130" cy="3116402"/>
            <wp:effectExtent l="0" t="0" r="7620" b="8255"/>
            <wp:docPr id="16" name="Imagen 16" descr="C:\Users\Usuario Lenovo\Desktop\maxi docs\CASO 344F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uario Lenovo\Desktop\maxi docs\CASO 344F0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1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CE7" w:rsidRPr="00165CE7" w:rsidRDefault="00165CE7" w:rsidP="00165CE7">
      <w:pPr>
        <w:pStyle w:val="Sinespaciado"/>
        <w:jc w:val="center"/>
        <w:rPr>
          <w:b/>
          <w:lang w:val="es-419"/>
        </w:rPr>
      </w:pPr>
      <w:bookmarkStart w:id="0" w:name="_GoBack"/>
      <w:bookmarkEnd w:id="0"/>
    </w:p>
    <w:p w:rsidR="00165CE7" w:rsidRDefault="00165CE7" w:rsidP="00165CE7">
      <w:pPr>
        <w:pStyle w:val="Sinespaciado"/>
        <w:rPr>
          <w:lang w:val="es-419"/>
        </w:rPr>
      </w:pPr>
    </w:p>
    <w:p w:rsidR="004D2790" w:rsidRPr="004D2790" w:rsidRDefault="004D2790" w:rsidP="00DA7472">
      <w:pPr>
        <w:jc w:val="center"/>
        <w:rPr>
          <w:b/>
          <w:lang w:val="es-419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p w:rsidR="00DA7472" w:rsidRPr="00DA7472" w:rsidRDefault="00DA7472" w:rsidP="00DA7472">
      <w:pPr>
        <w:jc w:val="center"/>
        <w:rPr>
          <w:lang w:val="en-US"/>
        </w:rPr>
      </w:pPr>
    </w:p>
    <w:sectPr w:rsidR="00DA7472" w:rsidRPr="00DA7472" w:rsidSect="003128F9">
      <w:headerReference w:type="default" r:id="rId19"/>
      <w:footerReference w:type="default" r:id="rId20"/>
      <w:pgSz w:w="12240" w:h="20160" w:code="5"/>
      <w:pgMar w:top="1135" w:right="1701" w:bottom="141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9E8" w:rsidRDefault="00B559E8" w:rsidP="00033448">
      <w:pPr>
        <w:spacing w:after="0" w:line="240" w:lineRule="auto"/>
      </w:pPr>
      <w:r>
        <w:separator/>
      </w:r>
    </w:p>
  </w:endnote>
  <w:endnote w:type="continuationSeparator" w:id="0">
    <w:p w:rsidR="00B559E8" w:rsidRDefault="00B559E8" w:rsidP="00033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744" w:rsidRDefault="00425744" w:rsidP="00425744">
    <w:pPr>
      <w:pStyle w:val="Piedepgina"/>
      <w:jc w:val="center"/>
      <w:rPr>
        <w:b/>
        <w:lang w:val="es-419"/>
      </w:rPr>
    </w:pPr>
    <w:r>
      <w:rPr>
        <w:b/>
        <w:lang w:val="es-419"/>
      </w:rPr>
      <w:t>Para mayor informacion sobre este producto,</w:t>
    </w:r>
  </w:p>
  <w:p w:rsidR="00425744" w:rsidRPr="00425744" w:rsidRDefault="00425744" w:rsidP="00425744">
    <w:pPr>
      <w:pStyle w:val="Piedepgina"/>
      <w:jc w:val="center"/>
      <w:rPr>
        <w:b/>
        <w:lang w:val="es-419"/>
      </w:rPr>
    </w:pPr>
    <w:r>
      <w:rPr>
        <w:b/>
        <w:lang w:val="es-419"/>
      </w:rPr>
      <w:t xml:space="preserve">Ir a www.freescale.com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9E8" w:rsidRDefault="00B559E8" w:rsidP="00033448">
      <w:pPr>
        <w:spacing w:after="0" w:line="240" w:lineRule="auto"/>
      </w:pPr>
      <w:r>
        <w:separator/>
      </w:r>
    </w:p>
  </w:footnote>
  <w:footnote w:type="continuationSeparator" w:id="0">
    <w:p w:rsidR="00B559E8" w:rsidRDefault="00B559E8" w:rsidP="00033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744" w:rsidRPr="00425744" w:rsidRDefault="00425744" w:rsidP="00425744">
    <w:pPr>
      <w:pStyle w:val="Encabezado"/>
      <w:jc w:val="center"/>
      <w:rPr>
        <w:b/>
        <w:szCs w:val="32"/>
        <w:lang w:val="es-419"/>
      </w:rPr>
    </w:pPr>
    <w:r w:rsidRPr="00425744">
      <w:rPr>
        <w:b/>
        <w:szCs w:val="32"/>
        <w:lang w:val="es-419"/>
      </w:rPr>
      <w:t>Freescale Semiconductor, Inc</w:t>
    </w:r>
  </w:p>
  <w:p w:rsidR="00425744" w:rsidRPr="00425744" w:rsidRDefault="00425744" w:rsidP="00425744">
    <w:pPr>
      <w:pStyle w:val="Encabezado"/>
      <w:jc w:val="right"/>
      <w:rPr>
        <w:b/>
        <w:szCs w:val="32"/>
        <w:lang w:val="es-419"/>
      </w:rPr>
    </w:pPr>
    <w:r w:rsidRPr="00425744">
      <w:rPr>
        <w:b/>
        <w:szCs w:val="32"/>
        <w:lang w:val="es-419"/>
      </w:rPr>
      <w:tab/>
      <w:t>Serie MPX2010 MPXV2010G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7775D"/>
    <w:multiLevelType w:val="hybridMultilevel"/>
    <w:tmpl w:val="E9003E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123EC"/>
    <w:multiLevelType w:val="hybridMultilevel"/>
    <w:tmpl w:val="42DA07E4"/>
    <w:lvl w:ilvl="0" w:tplc="3594E2D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D7DF5"/>
    <w:multiLevelType w:val="hybridMultilevel"/>
    <w:tmpl w:val="80F81A10"/>
    <w:lvl w:ilvl="0" w:tplc="B2365D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565298"/>
    <w:multiLevelType w:val="hybridMultilevel"/>
    <w:tmpl w:val="BD1A189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857D8B"/>
    <w:multiLevelType w:val="hybridMultilevel"/>
    <w:tmpl w:val="15FCAF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EA5D86"/>
    <w:multiLevelType w:val="hybridMultilevel"/>
    <w:tmpl w:val="9928221C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80562"/>
    <w:multiLevelType w:val="hybridMultilevel"/>
    <w:tmpl w:val="726E86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473A12"/>
    <w:multiLevelType w:val="hybridMultilevel"/>
    <w:tmpl w:val="FBDCD744"/>
    <w:lvl w:ilvl="0" w:tplc="3594E2DA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7F"/>
    <w:rsid w:val="00033448"/>
    <w:rsid w:val="00041A23"/>
    <w:rsid w:val="00043124"/>
    <w:rsid w:val="00114542"/>
    <w:rsid w:val="00165CE7"/>
    <w:rsid w:val="002D577F"/>
    <w:rsid w:val="002D6053"/>
    <w:rsid w:val="003128F9"/>
    <w:rsid w:val="003317D9"/>
    <w:rsid w:val="00343729"/>
    <w:rsid w:val="003B0459"/>
    <w:rsid w:val="00400D47"/>
    <w:rsid w:val="00420065"/>
    <w:rsid w:val="00425744"/>
    <w:rsid w:val="00430E7B"/>
    <w:rsid w:val="004D2790"/>
    <w:rsid w:val="005B028E"/>
    <w:rsid w:val="005B2120"/>
    <w:rsid w:val="00613920"/>
    <w:rsid w:val="006518A3"/>
    <w:rsid w:val="006C6794"/>
    <w:rsid w:val="006E195A"/>
    <w:rsid w:val="008A5DC3"/>
    <w:rsid w:val="009056C5"/>
    <w:rsid w:val="00AB767F"/>
    <w:rsid w:val="00AD62DA"/>
    <w:rsid w:val="00B12956"/>
    <w:rsid w:val="00B559E8"/>
    <w:rsid w:val="00BA6C16"/>
    <w:rsid w:val="00BF51FD"/>
    <w:rsid w:val="00C27065"/>
    <w:rsid w:val="00C36EB9"/>
    <w:rsid w:val="00C55B54"/>
    <w:rsid w:val="00C661CA"/>
    <w:rsid w:val="00D45528"/>
    <w:rsid w:val="00D621D9"/>
    <w:rsid w:val="00DA7472"/>
    <w:rsid w:val="00DD1642"/>
    <w:rsid w:val="00E72215"/>
    <w:rsid w:val="00EC3E9D"/>
    <w:rsid w:val="00F050EA"/>
    <w:rsid w:val="00F23E2B"/>
    <w:rsid w:val="00F74896"/>
    <w:rsid w:val="00F827CE"/>
    <w:rsid w:val="00FE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D577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89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34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448"/>
  </w:style>
  <w:style w:type="paragraph" w:styleId="Piedepgina">
    <w:name w:val="footer"/>
    <w:basedOn w:val="Normal"/>
    <w:link w:val="PiedepginaCar"/>
    <w:uiPriority w:val="99"/>
    <w:unhideWhenUsed/>
    <w:rsid w:val="000334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D577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4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89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C27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334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448"/>
  </w:style>
  <w:style w:type="paragraph" w:styleId="Piedepgina">
    <w:name w:val="footer"/>
    <w:basedOn w:val="Normal"/>
    <w:link w:val="PiedepginaCar"/>
    <w:uiPriority w:val="99"/>
    <w:unhideWhenUsed/>
    <w:rsid w:val="000334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7</Pages>
  <Words>1321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Lenovo</dc:creator>
  <cp:lastModifiedBy>Usuario Lenovo</cp:lastModifiedBy>
  <cp:revision>16</cp:revision>
  <dcterms:created xsi:type="dcterms:W3CDTF">2017-04-30T04:20:00Z</dcterms:created>
  <dcterms:modified xsi:type="dcterms:W3CDTF">2017-05-03T09:28:00Z</dcterms:modified>
</cp:coreProperties>
</file>